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outlineLvl w:val="1"/>
      </w:pPr>
    </w:p>
    <w:p>
      <w:pPr>
        <w:tabs>
          <w:tab w:val="left" w:pos="1635"/>
        </w:tabs>
        <w:jc w:val="center"/>
        <w:rPr>
          <w:b/>
          <w:sz w:val="44"/>
          <w:szCs w:val="44"/>
        </w:rPr>
      </w:pPr>
    </w:p>
    <w:p>
      <w:pPr>
        <w:tabs>
          <w:tab w:val="left" w:pos="1635"/>
        </w:tabs>
        <w:jc w:val="center"/>
        <w:rPr>
          <w:b/>
          <w:sz w:val="44"/>
          <w:szCs w:val="44"/>
        </w:rPr>
      </w:pPr>
    </w:p>
    <w:p>
      <w:pPr>
        <w:spacing w:line="500" w:lineRule="exact"/>
        <w:jc w:val="center"/>
        <w:rPr>
          <w:rFonts w:hint="eastAsia" w:eastAsia="微软雅黑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</w:rPr>
        <w:t>溪谷</w:t>
      </w:r>
      <w:r>
        <w:rPr>
          <w:rFonts w:hint="eastAsia"/>
          <w:b/>
          <w:sz w:val="32"/>
          <w:szCs w:val="32"/>
          <w:lang w:eastAsia="zh-CN"/>
        </w:rPr>
        <w:t>双平台</w:t>
      </w:r>
      <w:r>
        <w:rPr>
          <w:rFonts w:hint="eastAsia"/>
          <w:b/>
          <w:sz w:val="32"/>
          <w:szCs w:val="32"/>
          <w:lang w:val="en-US" w:eastAsia="zh-CN"/>
        </w:rPr>
        <w:t>系统使用文档</w:t>
      </w:r>
    </w:p>
    <w:p>
      <w:pPr>
        <w:spacing w:line="50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WAP</w:t>
      </w:r>
    </w:p>
    <w:p>
      <w:pPr>
        <w:spacing w:line="500" w:lineRule="exact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（用户版）</w:t>
      </w:r>
    </w:p>
    <w:p>
      <w:pPr>
        <w:spacing w:line="500" w:lineRule="exact"/>
        <w:jc w:val="center"/>
        <w:rPr>
          <w:b/>
          <w:sz w:val="44"/>
          <w:szCs w:val="44"/>
        </w:rPr>
      </w:pPr>
    </w:p>
    <w:p>
      <w:pPr>
        <w:spacing w:line="500" w:lineRule="exact"/>
        <w:jc w:val="center"/>
        <w:rPr>
          <w:b/>
          <w:sz w:val="44"/>
          <w:szCs w:val="44"/>
        </w:rPr>
      </w:pPr>
    </w:p>
    <w:p>
      <w:pPr>
        <w:spacing w:line="500" w:lineRule="exact"/>
        <w:jc w:val="center"/>
        <w:rPr>
          <w:rFonts w:cs="Times New Roman"/>
          <w:b/>
          <w:sz w:val="32"/>
          <w:szCs w:val="32"/>
        </w:rPr>
      </w:pPr>
      <w:r>
        <w:rPr>
          <w:rFonts w:hint="eastAsia" w:cs="Times New Roman"/>
          <w:b/>
          <w:sz w:val="32"/>
          <w:szCs w:val="32"/>
        </w:rPr>
        <w:t>江苏溪谷网络科技有限公司</w:t>
      </w:r>
    </w:p>
    <w:p>
      <w:pPr>
        <w:spacing w:line="500" w:lineRule="exact"/>
        <w:jc w:val="center"/>
        <w:rPr>
          <w:sz w:val="30"/>
          <w:szCs w:val="30"/>
        </w:rPr>
      </w:pPr>
      <w:r>
        <w:rPr>
          <w:sz w:val="30"/>
          <w:szCs w:val="30"/>
        </w:rPr>
        <w:t>二〇一</w:t>
      </w:r>
      <w:r>
        <w:rPr>
          <w:rFonts w:hint="eastAsia"/>
          <w:sz w:val="30"/>
          <w:szCs w:val="30"/>
          <w:lang w:eastAsia="zh-CN"/>
        </w:rPr>
        <w:t>九</w:t>
      </w:r>
      <w:r>
        <w:rPr>
          <w:sz w:val="30"/>
          <w:szCs w:val="30"/>
        </w:rPr>
        <w:t>年</w:t>
      </w:r>
      <w:r>
        <w:rPr>
          <w:rFonts w:hint="eastAsia"/>
          <w:sz w:val="30"/>
          <w:szCs w:val="30"/>
          <w:lang w:eastAsia="zh-CN"/>
        </w:rPr>
        <w:t>三</w:t>
      </w:r>
      <w:r>
        <w:rPr>
          <w:sz w:val="30"/>
          <w:szCs w:val="30"/>
        </w:rPr>
        <w:t>月</w:t>
      </w:r>
      <w:r>
        <w:rPr>
          <w:rFonts w:hint="eastAsia"/>
          <w:sz w:val="30"/>
          <w:szCs w:val="30"/>
          <w:lang w:eastAsia="zh-CN"/>
        </w:rPr>
        <w:t>二十二</w:t>
      </w:r>
      <w:r>
        <w:rPr>
          <w:sz w:val="30"/>
          <w:szCs w:val="30"/>
        </w:rPr>
        <w:t>日</w:t>
      </w:r>
    </w:p>
    <w:p>
      <w:pPr>
        <w:spacing w:line="500" w:lineRule="exact"/>
        <w:rPr>
          <w:sz w:val="44"/>
          <w:szCs w:val="44"/>
        </w:rPr>
      </w:pPr>
      <w:r>
        <w:rPr>
          <w:sz w:val="44"/>
          <w:szCs w:val="44"/>
        </w:rPr>
        <w:br w:type="page"/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文档模板维护记录</w:t>
      </w:r>
    </w:p>
    <w:p>
      <w:pPr>
        <w:jc w:val="center"/>
      </w:pPr>
      <w:r>
        <w:rPr>
          <w:rFonts w:hint="eastAsia"/>
        </w:rPr>
        <w:t>表1</w:t>
      </w:r>
    </w:p>
    <w:tbl>
      <w:tblPr>
        <w:tblStyle w:val="21"/>
        <w:tblW w:w="8822" w:type="dxa"/>
        <w:jc w:val="center"/>
        <w:tblInd w:w="0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1531"/>
        <w:gridCol w:w="4675"/>
        <w:gridCol w:w="1248"/>
      </w:tblGrid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368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Cs w:val="21"/>
              </w:rPr>
            </w:pPr>
            <w:r>
              <w:rPr>
                <w:rFonts w:cs="Tahoma"/>
                <w:b/>
                <w:iCs/>
                <w:szCs w:val="21"/>
              </w:rPr>
              <w:t>版本</w:t>
            </w:r>
            <w:r>
              <w:rPr>
                <w:rFonts w:hint="eastAsia" w:cs="Tahoma"/>
                <w:b/>
                <w:iCs/>
                <w:szCs w:val="21"/>
              </w:rPr>
              <w:t>号</w:t>
            </w:r>
          </w:p>
        </w:tc>
        <w:tc>
          <w:tcPr>
            <w:tcW w:w="1531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Cs w:val="21"/>
              </w:rPr>
            </w:pPr>
            <w:r>
              <w:rPr>
                <w:rFonts w:cs="Tahoma"/>
                <w:b/>
                <w:iCs/>
                <w:szCs w:val="21"/>
              </w:rPr>
              <w:t>修订日期</w:t>
            </w:r>
          </w:p>
        </w:tc>
        <w:tc>
          <w:tcPr>
            <w:tcW w:w="4675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Cs w:val="21"/>
              </w:rPr>
            </w:pPr>
            <w:r>
              <w:rPr>
                <w:rFonts w:hint="eastAsia" w:cs="Tahoma"/>
                <w:b/>
                <w:iCs/>
                <w:szCs w:val="21"/>
              </w:rPr>
              <w:t>变更说明</w:t>
            </w:r>
          </w:p>
        </w:tc>
        <w:tc>
          <w:tcPr>
            <w:tcW w:w="1248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Cs w:val="21"/>
              </w:rPr>
            </w:pPr>
            <w:r>
              <w:rPr>
                <w:rFonts w:hint="eastAsia" w:cs="Tahoma"/>
                <w:b/>
                <w:iCs/>
                <w:szCs w:val="21"/>
              </w:rPr>
              <w:t>编写</w:t>
            </w:r>
            <w:r>
              <w:rPr>
                <w:rFonts w:cs="Tahoma"/>
                <w:b/>
                <w:iCs/>
                <w:szCs w:val="21"/>
              </w:rPr>
              <w:t>人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368" w:type="dxa"/>
            <w:vAlign w:val="center"/>
          </w:tcPr>
          <w:p>
            <w:pPr>
              <w:rPr>
                <w:rFonts w:cs="Tahoma"/>
                <w:szCs w:val="21"/>
                <w:lang w:val="en-US"/>
              </w:rPr>
            </w:pPr>
            <w:r>
              <w:rPr>
                <w:rFonts w:hint="eastAsia" w:cs="Tahoma"/>
                <w:szCs w:val="21"/>
              </w:rPr>
              <w:t>V</w:t>
            </w:r>
            <w:r>
              <w:rPr>
                <w:rFonts w:hint="eastAsia" w:cs="Tahoma"/>
                <w:szCs w:val="21"/>
                <w:lang w:val="en-US" w:eastAsia="zh-CN"/>
              </w:rPr>
              <w:t>2.0</w:t>
            </w:r>
          </w:p>
        </w:tc>
        <w:tc>
          <w:tcPr>
            <w:tcW w:w="1531" w:type="dxa"/>
            <w:vAlign w:val="center"/>
          </w:tcPr>
          <w:p>
            <w:pPr>
              <w:rPr>
                <w:rFonts w:hint="eastAsia" w:eastAsia="微软雅黑" w:cs="Tahoma"/>
                <w:szCs w:val="21"/>
                <w:lang w:val="en-US" w:eastAsia="zh-CN"/>
              </w:rPr>
            </w:pPr>
            <w:r>
              <w:rPr>
                <w:rFonts w:cs="Tahoma"/>
                <w:szCs w:val="21"/>
              </w:rPr>
              <w:t>20</w:t>
            </w:r>
            <w:r>
              <w:rPr>
                <w:rFonts w:hint="eastAsia" w:cs="Tahoma"/>
                <w:szCs w:val="21"/>
              </w:rPr>
              <w:t>18</w:t>
            </w:r>
            <w:r>
              <w:rPr>
                <w:rFonts w:cs="Tahoma"/>
                <w:szCs w:val="21"/>
              </w:rPr>
              <w:t>-</w:t>
            </w:r>
            <w:r>
              <w:rPr>
                <w:rFonts w:hint="eastAsia" w:cs="Tahoma"/>
                <w:szCs w:val="21"/>
                <w:lang w:val="en-US" w:eastAsia="zh-CN"/>
              </w:rPr>
              <w:t>12</w:t>
            </w:r>
            <w:r>
              <w:rPr>
                <w:rFonts w:cs="Tahoma"/>
                <w:szCs w:val="21"/>
              </w:rPr>
              <w:t>-</w:t>
            </w:r>
            <w:r>
              <w:rPr>
                <w:rFonts w:hint="eastAsia" w:cs="Tahoma"/>
                <w:szCs w:val="21"/>
                <w:lang w:val="en-US" w:eastAsia="zh-CN"/>
              </w:rPr>
              <w:t>14</w:t>
            </w:r>
          </w:p>
        </w:tc>
        <w:tc>
          <w:tcPr>
            <w:tcW w:w="4675" w:type="dxa"/>
            <w:vAlign w:val="center"/>
          </w:tcPr>
          <w:p>
            <w:pPr>
              <w:rPr>
                <w:rFonts w:hint="eastAsia" w:eastAsia="微软雅黑" w:cs="Tahoma"/>
                <w:szCs w:val="21"/>
                <w:lang w:val="en-US" w:eastAsia="zh-CN"/>
              </w:rPr>
            </w:pPr>
            <w:r>
              <w:rPr>
                <w:rFonts w:hint="eastAsia" w:cs="Tahoma"/>
                <w:szCs w:val="21"/>
                <w:lang w:val="en-US" w:eastAsia="zh-CN"/>
              </w:rPr>
              <w:t>Wap站更新</w:t>
            </w:r>
          </w:p>
        </w:tc>
        <w:tc>
          <w:tcPr>
            <w:tcW w:w="1248" w:type="dxa"/>
            <w:vAlign w:val="center"/>
          </w:tcPr>
          <w:p>
            <w:pPr>
              <w:rPr>
                <w:rFonts w:hint="eastAsia" w:eastAsia="微软雅黑" w:cs="Tahoma"/>
                <w:szCs w:val="21"/>
                <w:lang w:val="en-US" w:eastAsia="zh-CN"/>
              </w:rPr>
            </w:pPr>
            <w:r>
              <w:rPr>
                <w:rFonts w:hint="eastAsia" w:cs="Tahoma"/>
                <w:szCs w:val="21"/>
                <w:lang w:val="en-US" w:eastAsia="zh-CN"/>
              </w:rPr>
              <w:t>胡晓艺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368" w:type="dxa"/>
            <w:vAlign w:val="center"/>
          </w:tcPr>
          <w:p>
            <w:pPr>
              <w:rPr>
                <w:rFonts w:hint="default" w:cs="Tahoma"/>
                <w:szCs w:val="21"/>
                <w:lang w:val="en-US"/>
              </w:rPr>
            </w:pPr>
            <w:r>
              <w:rPr>
                <w:rFonts w:hint="eastAsia" w:cs="Tahoma"/>
                <w:szCs w:val="21"/>
              </w:rPr>
              <w:t>V</w:t>
            </w:r>
            <w:r>
              <w:rPr>
                <w:rFonts w:hint="eastAsia" w:cs="Tahoma"/>
                <w:szCs w:val="21"/>
                <w:lang w:val="en-US" w:eastAsia="zh-CN"/>
              </w:rPr>
              <w:t>2.6</w:t>
            </w:r>
          </w:p>
        </w:tc>
        <w:tc>
          <w:tcPr>
            <w:tcW w:w="1531" w:type="dxa"/>
            <w:vAlign w:val="center"/>
          </w:tcPr>
          <w:p>
            <w:pPr>
              <w:rPr>
                <w:rFonts w:hint="default" w:eastAsia="微软雅黑" w:cs="Tahoma"/>
                <w:szCs w:val="21"/>
                <w:lang w:val="en-US" w:eastAsia="zh-CN"/>
              </w:rPr>
            </w:pPr>
            <w:r>
              <w:rPr>
                <w:rFonts w:cs="Tahoma"/>
                <w:szCs w:val="21"/>
              </w:rPr>
              <w:t>20</w:t>
            </w:r>
            <w:r>
              <w:rPr>
                <w:rFonts w:hint="eastAsia" w:cs="Tahoma"/>
                <w:szCs w:val="21"/>
              </w:rPr>
              <w:t>1</w:t>
            </w:r>
            <w:r>
              <w:rPr>
                <w:rFonts w:hint="eastAsia" w:cs="Tahoma"/>
                <w:szCs w:val="21"/>
                <w:lang w:val="en-US" w:eastAsia="zh-CN"/>
              </w:rPr>
              <w:t>9</w:t>
            </w:r>
            <w:r>
              <w:rPr>
                <w:rFonts w:cs="Tahoma"/>
                <w:szCs w:val="21"/>
              </w:rPr>
              <w:t>-</w:t>
            </w:r>
            <w:r>
              <w:rPr>
                <w:rFonts w:hint="eastAsia" w:cs="Tahoma"/>
                <w:szCs w:val="21"/>
                <w:lang w:val="en-US" w:eastAsia="zh-CN"/>
              </w:rPr>
              <w:t>03</w:t>
            </w:r>
            <w:r>
              <w:rPr>
                <w:rFonts w:cs="Tahoma"/>
                <w:szCs w:val="21"/>
              </w:rPr>
              <w:t>-</w:t>
            </w:r>
            <w:r>
              <w:rPr>
                <w:rFonts w:hint="eastAsia" w:cs="Tahoma"/>
                <w:szCs w:val="21"/>
                <w:lang w:val="en-US" w:eastAsia="zh-CN"/>
              </w:rPr>
              <w:t>22</w:t>
            </w:r>
          </w:p>
        </w:tc>
        <w:tc>
          <w:tcPr>
            <w:tcW w:w="4675" w:type="dxa"/>
            <w:vAlign w:val="center"/>
          </w:tcPr>
          <w:p>
            <w:pPr>
              <w:rPr>
                <w:rFonts w:hint="eastAsia" w:eastAsia="微软雅黑" w:cs="Tahoma"/>
                <w:szCs w:val="21"/>
                <w:lang w:eastAsia="zh-CN"/>
              </w:rPr>
            </w:pPr>
            <w:r>
              <w:rPr>
                <w:rFonts w:hint="eastAsia" w:cs="Tahoma"/>
                <w:szCs w:val="21"/>
              </w:rPr>
              <w:t>WAP站我的-添加地址的插件</w:t>
            </w:r>
            <w:r>
              <w:rPr>
                <w:rFonts w:hint="eastAsia" w:cs="Tahoma"/>
                <w:szCs w:val="21"/>
                <w:lang w:eastAsia="zh-CN"/>
              </w:rPr>
              <w:t>优化</w:t>
            </w:r>
          </w:p>
        </w:tc>
        <w:tc>
          <w:tcPr>
            <w:tcW w:w="1248" w:type="dxa"/>
            <w:vAlign w:val="center"/>
          </w:tcPr>
          <w:p>
            <w:pPr>
              <w:rPr>
                <w:rFonts w:cs="Tahoma"/>
                <w:szCs w:val="21"/>
              </w:rPr>
            </w:pPr>
          </w:p>
        </w:tc>
      </w:tr>
    </w:tbl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注：</w:t>
      </w:r>
      <w:r>
        <w:rPr>
          <w:rFonts w:hint="eastAsia"/>
        </w:rPr>
        <w:t>文档模板的版本维护记录，使用时可以删去</w:t>
      </w:r>
    </w:p>
    <w:p>
      <w:pPr>
        <w:rPr>
          <w:szCs w:val="21"/>
        </w:rPr>
      </w:pPr>
      <w:r>
        <w:rPr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5261610</wp:posOffset>
                </wp:positionV>
                <wp:extent cx="5286375" cy="948690"/>
                <wp:effectExtent l="0" t="0" r="9525" b="381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948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  <w:between w:val="single" w:color="auto" w:sz="4" w:space="1"/>
                              </w:pBd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本文档中的所有内容为溪谷网络科技有限公司专属所有。未经溪谷网络科技有限公司的明确书面许可，任何组织或个人不得以任何目的、任何形式及任何手段复制或传播本文档部分或全部内容。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0.15pt;margin-top:414.3pt;height:74.7pt;width:416.25pt;z-index:251659264;mso-width-relative:page;mso-height-relative:page;" fillcolor="#FFFFFF [3201]" filled="t" stroked="f" coordsize="21600,21600" o:gfxdata="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Tm5Bq2QAAAAkBAAAPAAAAAAAAAAEAIAAAACIAAABkcnMvZG93bnJldi54&#10;bWxQSwECFAAUAAAACACHTuJANFWivTICAAAqBAAADgAAAAAAAAABACAAAAAoAQAAZHJzL2Uyb0Rv&#10;Yy54bWxQSwUGAAAAAAYABgBZAQAAzA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  <w:between w:val="single" w:color="auto" w:sz="4" w:space="1"/>
                        </w:pBd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本文档中的所有内容为溪谷网络科技有限公司专属所有。未经溪谷网络科技有限公司的明确书面许可，任何组织或个人不得以任何目的、任何形式及任何手段复制或传播本文档部分或全部内容。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  <w:szCs w:val="44"/>
        </w:rPr>
        <w:br w:type="page"/>
      </w:r>
    </w:p>
    <w:p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目录</w:t>
      </w:r>
      <w:bookmarkStart w:id="0" w:name="_Toc516165278"/>
    </w:p>
    <w:bookmarkEnd w:id="0"/>
    <w:p>
      <w:pPr>
        <w:pStyle w:val="14"/>
        <w:tabs>
          <w:tab w:val="right" w:leader="dot" w:pos="8312"/>
        </w:tabs>
      </w:pP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TOC \o "1-2" \u </w:instrText>
      </w:r>
      <w:r>
        <w:rPr>
          <w:sz w:val="30"/>
          <w:szCs w:val="30"/>
        </w:rPr>
        <w:fldChar w:fldCharType="separate"/>
      </w:r>
      <w:r>
        <w:rPr>
          <w:rFonts w:hint="eastAsia"/>
          <w:szCs w:val="30"/>
        </w:rPr>
        <w:t>1.引言</w:t>
      </w:r>
      <w:r>
        <w:tab/>
      </w:r>
      <w:r>
        <w:fldChar w:fldCharType="begin"/>
      </w:r>
      <w:r>
        <w:instrText xml:space="preserve"> PAGEREF _Toc7588 </w:instrText>
      </w:r>
      <w:r>
        <w:fldChar w:fldCharType="separate"/>
      </w:r>
      <w:r>
        <w:t>4</w:t>
      </w:r>
      <w:r>
        <w:fldChar w:fldCharType="end"/>
      </w:r>
    </w:p>
    <w:p>
      <w:pPr>
        <w:pStyle w:val="18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1.1编写目的</w:t>
      </w:r>
      <w:r>
        <w:tab/>
      </w:r>
      <w:r>
        <w:fldChar w:fldCharType="begin"/>
      </w:r>
      <w:r>
        <w:instrText xml:space="preserve"> PAGEREF _Toc20382 </w:instrText>
      </w:r>
      <w:r>
        <w:fldChar w:fldCharType="separate"/>
      </w:r>
      <w:r>
        <w:t>4</w:t>
      </w:r>
      <w:r>
        <w:fldChar w:fldCharType="end"/>
      </w:r>
    </w:p>
    <w:p>
      <w:pPr>
        <w:pStyle w:val="18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1.2预期读者</w:t>
      </w:r>
      <w:r>
        <w:tab/>
      </w:r>
      <w:r>
        <w:fldChar w:fldCharType="begin"/>
      </w:r>
      <w:r>
        <w:instrText xml:space="preserve"> PAGEREF _Toc32130 </w:instrText>
      </w:r>
      <w:r>
        <w:fldChar w:fldCharType="separate"/>
      </w:r>
      <w:r>
        <w:t>4</w:t>
      </w:r>
      <w:r>
        <w:fldChar w:fldCharType="end"/>
      </w:r>
    </w:p>
    <w:p>
      <w:pPr>
        <w:pStyle w:val="18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1.3其它相关资料</w:t>
      </w:r>
      <w:r>
        <w:tab/>
      </w:r>
      <w:r>
        <w:fldChar w:fldCharType="begin"/>
      </w:r>
      <w:r>
        <w:instrText xml:space="preserve"> PAGEREF _Toc14035 </w:instrText>
      </w:r>
      <w:r>
        <w:fldChar w:fldCharType="separate"/>
      </w:r>
      <w:r>
        <w:t>4</w:t>
      </w:r>
      <w:r>
        <w:fldChar w:fldCharType="end"/>
      </w:r>
    </w:p>
    <w:p>
      <w:pPr>
        <w:pStyle w:val="18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1.4版本及功能列表</w:t>
      </w:r>
      <w:r>
        <w:tab/>
      </w:r>
      <w:r>
        <w:fldChar w:fldCharType="begin"/>
      </w:r>
      <w:r>
        <w:instrText xml:space="preserve"> PAGEREF _Toc22166 </w:instrText>
      </w:r>
      <w:r>
        <w:fldChar w:fldCharType="separate"/>
      </w:r>
      <w:r>
        <w:t>5</w:t>
      </w:r>
      <w: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hint="eastAsia"/>
          <w:szCs w:val="30"/>
        </w:rPr>
        <w:t>2功能简介</w:t>
      </w:r>
      <w:r>
        <w:tab/>
      </w:r>
      <w:r>
        <w:fldChar w:fldCharType="begin"/>
      </w:r>
      <w:r>
        <w:instrText xml:space="preserve"> PAGEREF _Toc5655 </w:instrText>
      </w:r>
      <w:r>
        <w:fldChar w:fldCharType="separate"/>
      </w:r>
      <w:r>
        <w:t>6</w:t>
      </w:r>
      <w:r>
        <w:fldChar w:fldCharType="end"/>
      </w:r>
    </w:p>
    <w:p>
      <w:pPr>
        <w:pStyle w:val="18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2.1功能概述</w:t>
      </w:r>
      <w:r>
        <w:tab/>
      </w:r>
      <w:r>
        <w:fldChar w:fldCharType="begin"/>
      </w:r>
      <w:r>
        <w:instrText xml:space="preserve"> PAGEREF _Toc13674 </w:instrText>
      </w:r>
      <w:r>
        <w:fldChar w:fldCharType="separate"/>
      </w:r>
      <w:r>
        <w:t>6</w:t>
      </w:r>
      <w:r>
        <w:fldChar w:fldCharType="end"/>
      </w:r>
    </w:p>
    <w:p>
      <w:pPr>
        <w:pStyle w:val="18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2.2功能结构</w:t>
      </w:r>
      <w:r>
        <w:tab/>
      </w:r>
      <w:r>
        <w:fldChar w:fldCharType="begin"/>
      </w:r>
      <w:r>
        <w:instrText xml:space="preserve"> PAGEREF _Toc20320 </w:instrText>
      </w:r>
      <w:r>
        <w:fldChar w:fldCharType="separate"/>
      </w:r>
      <w:r>
        <w:t>6</w:t>
      </w:r>
      <w: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hint="eastAsia"/>
          <w:szCs w:val="30"/>
        </w:rPr>
        <w:t>3功能说明</w:t>
      </w:r>
      <w:r>
        <w:tab/>
      </w:r>
      <w:r>
        <w:fldChar w:fldCharType="begin"/>
      </w:r>
      <w:r>
        <w:instrText xml:space="preserve"> PAGEREF _Toc9568 </w:instrText>
      </w:r>
      <w:r>
        <w:fldChar w:fldCharType="separate"/>
      </w:r>
      <w:r>
        <w:t>7</w:t>
      </w:r>
      <w:r>
        <w:fldChar w:fldCharType="end"/>
      </w:r>
    </w:p>
    <w:p>
      <w:pPr>
        <w:pStyle w:val="18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3.1登录/注册</w:t>
      </w:r>
      <w:r>
        <w:tab/>
      </w:r>
      <w:r>
        <w:fldChar w:fldCharType="begin"/>
      </w:r>
      <w:r>
        <w:instrText xml:space="preserve"> PAGEREF _Toc21673 </w:instrText>
      </w:r>
      <w:r>
        <w:fldChar w:fldCharType="separate"/>
      </w:r>
      <w:r>
        <w:t>7</w:t>
      </w:r>
      <w:r>
        <w:fldChar w:fldCharType="end"/>
      </w:r>
    </w:p>
    <w:p>
      <w:pPr>
        <w:pStyle w:val="18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3.2导航栏</w:t>
      </w:r>
      <w:r>
        <w:tab/>
      </w:r>
      <w:r>
        <w:fldChar w:fldCharType="begin"/>
      </w:r>
      <w:r>
        <w:instrText xml:space="preserve"> PAGEREF _Toc7204 </w:instrText>
      </w:r>
      <w:r>
        <w:fldChar w:fldCharType="separate"/>
      </w:r>
      <w:r>
        <w:t>15</w:t>
      </w:r>
      <w:r>
        <w:fldChar w:fldCharType="end"/>
      </w:r>
    </w:p>
    <w:p>
      <w:pPr>
        <w:pStyle w:val="18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3.</w:t>
      </w:r>
      <w:r>
        <w:rPr>
          <w:rFonts w:hint="eastAsia" w:ascii="微软雅黑" w:hAnsi="微软雅黑" w:eastAsia="微软雅黑"/>
          <w:szCs w:val="28"/>
          <w:lang w:val="en-US" w:eastAsia="zh-CN"/>
        </w:rPr>
        <w:t>4</w:t>
      </w:r>
      <w:r>
        <w:rPr>
          <w:rFonts w:hint="eastAsia" w:ascii="微软雅黑" w:hAnsi="微软雅黑" w:eastAsia="微软雅黑"/>
          <w:szCs w:val="28"/>
          <w:lang w:eastAsia="zh-CN"/>
        </w:rPr>
        <w:t>首页</w:t>
      </w:r>
      <w:r>
        <w:tab/>
      </w:r>
      <w:r>
        <w:fldChar w:fldCharType="begin"/>
      </w:r>
      <w:r>
        <w:instrText xml:space="preserve"> PAGEREF _Toc18977 </w:instrText>
      </w:r>
      <w:r>
        <w:fldChar w:fldCharType="separate"/>
      </w:r>
      <w:r>
        <w:t>18</w:t>
      </w:r>
      <w:r>
        <w:fldChar w:fldCharType="end"/>
      </w:r>
    </w:p>
    <w:p>
      <w:pPr>
        <w:pStyle w:val="18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3.5游戏</w:t>
      </w:r>
      <w:r>
        <w:tab/>
      </w:r>
      <w:r>
        <w:fldChar w:fldCharType="begin"/>
      </w:r>
      <w:r>
        <w:instrText xml:space="preserve"> PAGEREF _Toc26002 </w:instrText>
      </w:r>
      <w:r>
        <w:fldChar w:fldCharType="separate"/>
      </w:r>
      <w:r>
        <w:t>24</w:t>
      </w:r>
      <w:r>
        <w:fldChar w:fldCharType="end"/>
      </w:r>
    </w:p>
    <w:p>
      <w:pPr>
        <w:pStyle w:val="18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  <w:lang w:val="zh-CN"/>
        </w:rPr>
        <w:t>3.6礼包</w:t>
      </w:r>
      <w:r>
        <w:tab/>
      </w:r>
      <w:r>
        <w:fldChar w:fldCharType="begin"/>
      </w:r>
      <w:r>
        <w:instrText xml:space="preserve"> PAGEREF _Toc19187 </w:instrText>
      </w:r>
      <w:r>
        <w:fldChar w:fldCharType="separate"/>
      </w:r>
      <w:r>
        <w:t>30</w:t>
      </w:r>
      <w:r>
        <w:fldChar w:fldCharType="end"/>
      </w:r>
    </w:p>
    <w:p>
      <w:pPr>
        <w:pStyle w:val="18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  <w:lang w:val="zh-CN"/>
        </w:rPr>
        <w:t>3.7商城</w:t>
      </w:r>
      <w:r>
        <w:tab/>
      </w:r>
      <w:r>
        <w:fldChar w:fldCharType="begin"/>
      </w:r>
      <w:r>
        <w:instrText xml:space="preserve"> PAGEREF _Toc15330 </w:instrText>
      </w:r>
      <w:r>
        <w:fldChar w:fldCharType="separate"/>
      </w:r>
      <w:r>
        <w:t>34</w:t>
      </w:r>
      <w:r>
        <w:fldChar w:fldCharType="end"/>
      </w:r>
    </w:p>
    <w:p>
      <w:pPr>
        <w:pStyle w:val="18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  <w:lang w:val="zh-CN"/>
        </w:rPr>
        <w:t>3.8我的</w:t>
      </w:r>
      <w:r>
        <w:tab/>
      </w:r>
      <w:r>
        <w:fldChar w:fldCharType="begin"/>
      </w:r>
      <w:r>
        <w:instrText xml:space="preserve"> PAGEREF _Toc27981 </w:instrText>
      </w:r>
      <w:r>
        <w:fldChar w:fldCharType="separate"/>
      </w:r>
      <w:r>
        <w:t>39</w:t>
      </w:r>
      <w: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hint="eastAsia"/>
          <w:szCs w:val="30"/>
        </w:rPr>
        <w:t>4附录</w:t>
      </w:r>
      <w:r>
        <w:tab/>
      </w:r>
      <w:r>
        <w:fldChar w:fldCharType="begin"/>
      </w:r>
      <w:r>
        <w:instrText xml:space="preserve"> PAGEREF _Toc22039 </w:instrText>
      </w:r>
      <w:r>
        <w:fldChar w:fldCharType="separate"/>
      </w:r>
      <w:r>
        <w:t>47</w:t>
      </w:r>
      <w:r>
        <w:fldChar w:fldCharType="end"/>
      </w:r>
    </w:p>
    <w:p>
      <w:pPr>
        <w:rPr>
          <w:rFonts w:cstheme="minorHAnsi"/>
          <w:bCs/>
          <w:caps/>
          <w:sz w:val="30"/>
          <w:szCs w:val="30"/>
        </w:rPr>
      </w:pPr>
      <w:r>
        <w:rPr>
          <w:rFonts w:cstheme="minorHAnsi"/>
          <w:szCs w:val="30"/>
        </w:rPr>
        <w:fldChar w:fldCharType="end"/>
      </w:r>
    </w:p>
    <w:p>
      <w:pPr>
        <w:rPr>
          <w:rFonts w:cstheme="minorHAnsi"/>
          <w:bCs/>
          <w:caps/>
          <w:sz w:val="30"/>
          <w:szCs w:val="30"/>
        </w:rPr>
      </w:pPr>
      <w:r>
        <w:rPr>
          <w:rFonts w:cstheme="minorHAnsi"/>
          <w:bCs/>
          <w:caps/>
          <w:sz w:val="30"/>
          <w:szCs w:val="30"/>
        </w:rPr>
        <w:br w:type="page"/>
      </w:r>
    </w:p>
    <w:p>
      <w:pPr>
        <w:pStyle w:val="2"/>
        <w:jc w:val="center"/>
        <w:rPr>
          <w:bCs w:val="0"/>
          <w:sz w:val="30"/>
          <w:szCs w:val="30"/>
        </w:rPr>
      </w:pPr>
      <w:bookmarkStart w:id="1" w:name="_Toc7588"/>
      <w:r>
        <w:rPr>
          <w:rFonts w:hint="eastAsia"/>
          <w:sz w:val="30"/>
          <w:szCs w:val="30"/>
        </w:rPr>
        <w:t>1.引言</w:t>
      </w:r>
      <w:bookmarkEnd w:id="1"/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2" w:name="_Toc20382"/>
      <w:r>
        <w:rPr>
          <w:rFonts w:hint="eastAsia" w:ascii="微软雅黑" w:hAnsi="微软雅黑" w:eastAsia="微软雅黑"/>
          <w:sz w:val="28"/>
          <w:szCs w:val="28"/>
        </w:rPr>
        <w:t>1.1编写目的</w:t>
      </w:r>
      <w:bookmarkEnd w:id="2"/>
      <w:bookmarkStart w:id="3" w:name="编写目的"/>
      <w:bookmarkEnd w:id="3"/>
    </w:p>
    <w:p>
      <w:pPr>
        <w:ind w:firstLine="480" w:firstLineChars="20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</w:rPr>
        <w:t>本操作手册主要介绍</w:t>
      </w:r>
      <w:r>
        <w:rPr>
          <w:rFonts w:hint="eastAsia"/>
          <w:sz w:val="24"/>
          <w:szCs w:val="24"/>
          <w:lang w:eastAsia="zh-CN"/>
        </w:rPr>
        <w:t>溪谷双平台</w:t>
      </w:r>
      <w:r>
        <w:rPr>
          <w:rFonts w:hint="eastAsia"/>
          <w:sz w:val="24"/>
          <w:szCs w:val="24"/>
          <w:lang w:val="en-US" w:eastAsia="zh-CN"/>
        </w:rPr>
        <w:t>V2.6版</w:t>
      </w:r>
      <w:r>
        <w:rPr>
          <w:rFonts w:hint="eastAsia"/>
          <w:sz w:val="24"/>
          <w:szCs w:val="24"/>
        </w:rPr>
        <w:t>WAP</w:t>
      </w:r>
      <w:r>
        <w:rPr>
          <w:rFonts w:hint="eastAsia"/>
          <w:sz w:val="24"/>
          <w:szCs w:val="24"/>
          <w:lang w:val="en-US" w:eastAsia="zh-CN"/>
        </w:rPr>
        <w:t>站</w:t>
      </w:r>
      <w:r>
        <w:rPr>
          <w:rFonts w:hint="eastAsia"/>
          <w:sz w:val="24"/>
          <w:szCs w:val="24"/>
        </w:rPr>
        <w:t>的操作方法，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帮助您熟悉站点功能及如何更好的运营</w:t>
      </w:r>
      <w:r>
        <w:rPr>
          <w:rFonts w:hint="eastAsia"/>
          <w:sz w:val="24"/>
          <w:szCs w:val="24"/>
          <w:lang w:val="en-US" w:eastAsia="zh-CN"/>
        </w:rPr>
        <w:t>站点。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阅读建议：最终业务用户需要阅读全部内容，其他人员以此文档作为了解和使用本系统的参考手册。</w:t>
      </w:r>
    </w:p>
    <w:p>
      <w:pPr>
        <w:ind w:firstLine="480" w:firstLineChars="200"/>
        <w:rPr>
          <w:rFonts w:cs="宋体"/>
          <w:kern w:val="0"/>
          <w:szCs w:val="21"/>
        </w:rPr>
      </w:pPr>
      <w:r>
        <w:rPr>
          <w:rFonts w:hint="eastAsia" w:cs="宋体"/>
          <w:kern w:val="0"/>
          <w:sz w:val="24"/>
          <w:szCs w:val="24"/>
        </w:rPr>
        <w:t>若</w:t>
      </w:r>
      <w:r>
        <w:rPr>
          <w:rFonts w:cs="宋体"/>
          <w:kern w:val="0"/>
          <w:sz w:val="24"/>
          <w:szCs w:val="24"/>
        </w:rPr>
        <w:t>本操作</w:t>
      </w:r>
      <w:r>
        <w:rPr>
          <w:rFonts w:hint="eastAsia" w:cs="宋体"/>
          <w:kern w:val="0"/>
          <w:sz w:val="24"/>
          <w:szCs w:val="24"/>
        </w:rPr>
        <w:t>手册</w:t>
      </w:r>
      <w:r>
        <w:rPr>
          <w:rFonts w:cs="宋体"/>
          <w:kern w:val="0"/>
          <w:sz w:val="24"/>
          <w:szCs w:val="24"/>
        </w:rPr>
        <w:t>的界面截图</w:t>
      </w:r>
      <w:r>
        <w:rPr>
          <w:rFonts w:hint="eastAsia" w:cs="宋体"/>
          <w:kern w:val="0"/>
          <w:sz w:val="24"/>
          <w:szCs w:val="24"/>
        </w:rPr>
        <w:t>与</w:t>
      </w:r>
      <w:r>
        <w:rPr>
          <w:rFonts w:cs="宋体"/>
          <w:kern w:val="0"/>
          <w:sz w:val="24"/>
          <w:szCs w:val="24"/>
        </w:rPr>
        <w:t>实际系统界面有所差异，</w:t>
      </w:r>
      <w:r>
        <w:rPr>
          <w:rFonts w:hint="eastAsia" w:cs="宋体"/>
          <w:kern w:val="0"/>
          <w:sz w:val="24"/>
          <w:szCs w:val="24"/>
        </w:rPr>
        <w:t>则</w:t>
      </w:r>
      <w:r>
        <w:rPr>
          <w:rFonts w:cs="宋体"/>
          <w:kern w:val="0"/>
          <w:sz w:val="24"/>
          <w:szCs w:val="24"/>
        </w:rPr>
        <w:t>使用时请以系统的实际界面为准</w:t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4" w:name="_Toc32130"/>
      <w:r>
        <w:rPr>
          <w:rFonts w:hint="eastAsia" w:ascii="微软雅黑" w:hAnsi="微软雅黑" w:eastAsia="微软雅黑"/>
          <w:sz w:val="28"/>
          <w:szCs w:val="28"/>
        </w:rPr>
        <w:t>1.2预期读者</w:t>
      </w:r>
      <w:bookmarkEnd w:id="4"/>
      <w:bookmarkStart w:id="5" w:name="预期读者"/>
      <w:bookmarkEnd w:id="5"/>
    </w:p>
    <w:p>
      <w:pPr>
        <w:pStyle w:val="34"/>
        <w:widowControl w:val="0"/>
        <w:numPr>
          <w:ilvl w:val="0"/>
          <w:numId w:val="1"/>
        </w:numPr>
        <w:ind w:left="480" w:hanging="480" w:hanging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相关测试工程师。</w:t>
      </w:r>
    </w:p>
    <w:p>
      <w:pPr>
        <w:pStyle w:val="34"/>
        <w:widowControl w:val="0"/>
        <w:numPr>
          <w:ilvl w:val="0"/>
          <w:numId w:val="1"/>
        </w:numPr>
        <w:ind w:left="480" w:hanging="480" w:hanging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项目管理组成员。</w:t>
      </w:r>
    </w:p>
    <w:p>
      <w:pPr>
        <w:pStyle w:val="34"/>
        <w:widowControl w:val="0"/>
        <w:numPr>
          <w:ilvl w:val="0"/>
          <w:numId w:val="1"/>
        </w:numPr>
        <w:ind w:left="480" w:hanging="480" w:hanging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最终业务用户。</w:t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6" w:name="_Toc14035"/>
      <w:r>
        <w:rPr>
          <w:rFonts w:hint="eastAsia" w:ascii="微软雅黑" w:hAnsi="微软雅黑" w:eastAsia="微软雅黑"/>
          <w:sz w:val="28"/>
          <w:szCs w:val="28"/>
        </w:rPr>
        <w:t>1.3其它相关资料</w:t>
      </w:r>
      <w:bookmarkEnd w:id="6"/>
      <w:bookmarkStart w:id="7" w:name="其它相关资料"/>
      <w:bookmarkEnd w:id="7"/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《</w:t>
      </w:r>
      <w:r>
        <w:rPr>
          <w:rFonts w:hint="eastAsia"/>
          <w:sz w:val="24"/>
          <w:szCs w:val="24"/>
          <w:lang w:eastAsia="zh-CN"/>
        </w:rPr>
        <w:t>双平台</w:t>
      </w:r>
      <w:r>
        <w:rPr>
          <w:rFonts w:hint="eastAsia" w:ascii="微软雅黑" w:hAnsi="微软雅黑" w:eastAsia="微软雅黑"/>
          <w:sz w:val="24"/>
          <w:szCs w:val="24"/>
        </w:rPr>
        <w:t>一键登录（公众号配置+扫码登录配置+QQ互联登录）》</w:t>
      </w:r>
    </w:p>
    <w:p>
      <w:pPr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《短信套餐》</w:t>
      </w:r>
    </w:p>
    <w:p>
      <w:pPr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《(linux服务器部署)宝塔安装教程》</w:t>
      </w:r>
    </w:p>
    <w:p>
      <w:pPr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《</w:t>
      </w:r>
      <w:r>
        <w:rPr>
          <w:rFonts w:hint="eastAsia"/>
          <w:sz w:val="24"/>
          <w:szCs w:val="24"/>
          <w:lang w:eastAsia="zh-CN"/>
        </w:rPr>
        <w:t>双平台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游戏对接后台操作步骤 (平台先看)》</w:t>
      </w:r>
    </w:p>
    <w:p>
      <w:pPr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《双平台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戏对接文档（发给cp） (1)》</w:t>
      </w:r>
    </w:p>
    <w:p>
      <w:pPr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windows安装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相关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教程</w:t>
      </w:r>
    </w:p>
    <w:p>
      <w:pPr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微信支付宝等官方支付申请文档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其他相关参考资料</w:t>
      </w:r>
    </w:p>
    <w:p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8" w:name="_Toc22166"/>
      <w:r>
        <w:rPr>
          <w:rFonts w:hint="eastAsia" w:ascii="微软雅黑" w:hAnsi="微软雅黑" w:eastAsia="微软雅黑"/>
          <w:sz w:val="28"/>
          <w:szCs w:val="28"/>
        </w:rPr>
        <w:t>1.4版本及功能列表</w:t>
      </w:r>
      <w:bookmarkEnd w:id="8"/>
      <w:bookmarkStart w:id="9" w:name="版本功能列表"/>
      <w:bookmarkEnd w:id="9"/>
    </w:p>
    <w:p>
      <w:pPr>
        <w:jc w:val="center"/>
        <w:rPr>
          <w:lang w:val="zh-CN"/>
        </w:rPr>
      </w:pPr>
      <w:r>
        <w:rPr>
          <w:rFonts w:hint="eastAsia"/>
          <w:lang w:val="zh-CN"/>
        </w:rPr>
        <w:t>表2</w:t>
      </w:r>
    </w:p>
    <w:tbl>
      <w:tblPr>
        <w:tblStyle w:val="21"/>
        <w:tblW w:w="752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4"/>
        <w:gridCol w:w="3746"/>
        <w:gridCol w:w="1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4" w:type="dxa"/>
            <w:vAlign w:val="center"/>
          </w:tcPr>
          <w:p>
            <w:pPr>
              <w:pStyle w:val="6"/>
              <w:spacing w:line="400" w:lineRule="exact"/>
              <w:ind w:firstLine="0"/>
              <w:jc w:val="center"/>
              <w:rPr>
                <w:rFonts w:ascii="微软雅黑" w:hAnsi="微软雅黑" w:eastAsia="微软雅黑" w:cs="Tahoma"/>
                <w:b/>
                <w:szCs w:val="21"/>
              </w:rPr>
            </w:pPr>
            <w:r>
              <w:rPr>
                <w:rFonts w:hint="eastAsia" w:ascii="微软雅黑" w:hAnsi="微软雅黑" w:eastAsia="微软雅黑" w:cs="Tahoma"/>
                <w:b/>
                <w:szCs w:val="21"/>
              </w:rPr>
              <w:t>版本号</w:t>
            </w:r>
          </w:p>
        </w:tc>
        <w:tc>
          <w:tcPr>
            <w:tcW w:w="3746" w:type="dxa"/>
            <w:vAlign w:val="center"/>
          </w:tcPr>
          <w:p>
            <w:pPr>
              <w:pStyle w:val="6"/>
              <w:spacing w:line="400" w:lineRule="exact"/>
              <w:ind w:firstLine="0"/>
              <w:jc w:val="center"/>
              <w:rPr>
                <w:rFonts w:ascii="微软雅黑" w:hAnsi="微软雅黑" w:eastAsia="微软雅黑" w:cs="Tahoma"/>
                <w:b/>
                <w:szCs w:val="21"/>
              </w:rPr>
            </w:pPr>
            <w:r>
              <w:rPr>
                <w:rFonts w:hint="eastAsia" w:ascii="微软雅黑" w:hAnsi="微软雅黑" w:eastAsia="微软雅黑" w:cs="Tahoma"/>
                <w:b/>
                <w:szCs w:val="21"/>
              </w:rPr>
              <w:t>新增功能</w:t>
            </w:r>
          </w:p>
        </w:tc>
        <w:tc>
          <w:tcPr>
            <w:tcW w:w="1940" w:type="dxa"/>
            <w:vAlign w:val="center"/>
          </w:tcPr>
          <w:p>
            <w:pPr>
              <w:pStyle w:val="6"/>
              <w:spacing w:line="400" w:lineRule="exact"/>
              <w:ind w:firstLine="0"/>
              <w:jc w:val="center"/>
              <w:rPr>
                <w:rFonts w:ascii="微软雅黑" w:hAnsi="微软雅黑" w:eastAsia="微软雅黑" w:cs="Tahoma"/>
                <w:b/>
                <w:szCs w:val="21"/>
              </w:rPr>
            </w:pPr>
            <w:r>
              <w:rPr>
                <w:rFonts w:hint="eastAsia" w:ascii="微软雅黑" w:hAnsi="微软雅黑" w:eastAsia="微软雅黑" w:cs="Tahoma"/>
                <w:b/>
                <w:szCs w:val="21"/>
              </w:rPr>
              <w:t>发布时间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4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V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.0</w:t>
            </w:r>
          </w:p>
        </w:tc>
        <w:tc>
          <w:tcPr>
            <w:tcW w:w="3746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XXX</w:t>
            </w:r>
          </w:p>
        </w:tc>
        <w:tc>
          <w:tcPr>
            <w:tcW w:w="1940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2018-12-14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4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V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.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3746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WAP站我的-添加地址的插件更换</w:t>
            </w:r>
          </w:p>
        </w:tc>
        <w:tc>
          <w:tcPr>
            <w:tcW w:w="1940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hint="default" w:ascii="微软雅黑" w:hAnsi="微软雅黑" w:eastAsia="微软雅黑" w:cs="Tahoma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2019-3-22</w:t>
            </w:r>
          </w:p>
        </w:tc>
      </w:tr>
    </w:tbl>
    <w:p>
      <w:pPr>
        <w:rPr>
          <w:lang w:val="zh-CN"/>
        </w:rPr>
      </w:pPr>
      <w:r>
        <w:rPr>
          <w:lang w:val="zh-CN"/>
        </w:rPr>
        <w:br w:type="page"/>
      </w:r>
    </w:p>
    <w:p>
      <w:pPr>
        <w:pStyle w:val="2"/>
        <w:jc w:val="center"/>
        <w:rPr>
          <w:sz w:val="21"/>
          <w:szCs w:val="22"/>
          <w:lang w:val="zh-CN"/>
        </w:rPr>
      </w:pPr>
      <w:bookmarkStart w:id="10" w:name="_Toc5655"/>
      <w:r>
        <w:rPr>
          <w:rFonts w:hint="eastAsia"/>
          <w:sz w:val="30"/>
          <w:szCs w:val="30"/>
        </w:rPr>
        <w:t>2功能简介</w:t>
      </w:r>
      <w:bookmarkEnd w:id="10"/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11" w:name="_Toc13674"/>
      <w:r>
        <w:rPr>
          <w:rFonts w:hint="eastAsia" w:ascii="微软雅黑" w:hAnsi="微软雅黑" w:eastAsia="微软雅黑"/>
          <w:sz w:val="28"/>
          <w:szCs w:val="28"/>
        </w:rPr>
        <w:t>2.1功能概述</w:t>
      </w:r>
      <w:bookmarkEnd w:id="11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溪谷</w:t>
      </w:r>
      <w:r>
        <w:rPr>
          <w:rFonts w:hint="eastAsia"/>
          <w:sz w:val="24"/>
          <w:szCs w:val="24"/>
          <w:lang w:eastAsia="zh-CN"/>
        </w:rPr>
        <w:t>双平台</w:t>
      </w:r>
      <w:r>
        <w:rPr>
          <w:rFonts w:hint="eastAsia"/>
          <w:sz w:val="24"/>
          <w:szCs w:val="24"/>
        </w:rPr>
        <w:t>联运系统</w:t>
      </w:r>
      <w:r>
        <w:rPr>
          <w:rFonts w:hint="eastAsia"/>
          <w:sz w:val="24"/>
          <w:szCs w:val="24"/>
          <w:lang w:val="en-US" w:eastAsia="zh-CN"/>
        </w:rPr>
        <w:t>v2.0版</w:t>
      </w:r>
      <w:r>
        <w:rPr>
          <w:rFonts w:hint="eastAsia"/>
          <w:sz w:val="24"/>
          <w:szCs w:val="24"/>
        </w:rPr>
        <w:t>wap站为用户提供了移动端的</w:t>
      </w:r>
      <w:r>
        <w:rPr>
          <w:rFonts w:hint="eastAsia"/>
          <w:sz w:val="24"/>
          <w:szCs w:val="24"/>
          <w:lang w:eastAsia="zh-CN"/>
        </w:rPr>
        <w:t>手游、</w:t>
      </w:r>
      <w:r>
        <w:rPr>
          <w:rFonts w:hint="eastAsia"/>
          <w:sz w:val="24"/>
          <w:szCs w:val="24"/>
        </w:rPr>
        <w:t>H5游戏下载及礼包优惠等功能。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WAP站优势：无需下载APP即可在手机或ipad上玩游戏，只需一键收藏链接或添加书签即可保存，节省手机存储空间，随时随地更新最新最热游戏，掌握热门资讯与攻略；</w:t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12" w:name="_Toc20320"/>
      <w:r>
        <w:rPr>
          <w:rFonts w:hint="eastAsia" w:ascii="微软雅黑" w:hAnsi="微软雅黑" w:eastAsia="微软雅黑"/>
          <w:sz w:val="28"/>
          <w:szCs w:val="28"/>
        </w:rPr>
        <w:t>2.2功能结构</w:t>
      </w:r>
      <w:bookmarkEnd w:id="12"/>
    </w:p>
    <w:p>
      <w:pPr>
        <w:ind w:firstLine="480" w:firstLineChars="200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手机wap站</w:t>
      </w:r>
      <w:r>
        <w:rPr>
          <w:sz w:val="24"/>
          <w:szCs w:val="24"/>
        </w:rPr>
        <w:t>系统组成</w:t>
      </w:r>
      <w:r>
        <w:rPr>
          <w:rFonts w:hint="eastAsia"/>
          <w:sz w:val="24"/>
          <w:szCs w:val="24"/>
        </w:rPr>
        <w:t>主要有，首页、游戏、礼包、充值、商城、我的等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pStyle w:val="2"/>
        <w:jc w:val="center"/>
        <w:rPr>
          <w:sz w:val="21"/>
          <w:szCs w:val="22"/>
        </w:rPr>
      </w:pPr>
      <w:bookmarkStart w:id="13" w:name="_Toc9568"/>
      <w:r>
        <w:rPr>
          <w:rFonts w:hint="eastAsia"/>
          <w:sz w:val="30"/>
          <w:szCs w:val="30"/>
        </w:rPr>
        <w:t>3功能说明</w:t>
      </w:r>
      <w:bookmarkEnd w:id="13"/>
    </w:p>
    <w:p>
      <w:pPr>
        <w:pStyle w:val="3"/>
        <w:spacing w:line="400" w:lineRule="exact"/>
        <w:rPr>
          <w:rFonts w:ascii="微软雅黑" w:hAnsi="微软雅黑" w:eastAsia="微软雅黑"/>
          <w:sz w:val="28"/>
          <w:szCs w:val="28"/>
        </w:rPr>
      </w:pPr>
      <w:bookmarkStart w:id="14" w:name="_Toc517257306"/>
      <w:bookmarkStart w:id="15" w:name="_Toc21673"/>
      <w:r>
        <w:rPr>
          <w:rFonts w:hint="eastAsia" w:ascii="微软雅黑" w:hAnsi="微软雅黑" w:eastAsia="微软雅黑"/>
          <w:sz w:val="28"/>
          <w:szCs w:val="28"/>
        </w:rPr>
        <w:t>3.1登录/注册</w:t>
      </w:r>
      <w:bookmarkEnd w:id="14"/>
      <w:bookmarkEnd w:id="15"/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3.1.1注册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1）点击[ 登录 ]</w:t>
      </w:r>
      <w:r>
        <w:rPr>
          <w:rFonts w:hint="eastAsia" w:cs="微软雅黑"/>
          <w:color w:val="7F7F7F" w:themeColor="background1" w:themeShade="80"/>
          <w:szCs w:val="21"/>
        </w:rPr>
        <w:t>（</w:t>
      </w:r>
      <w:r>
        <w:rPr>
          <w:rFonts w:hint="eastAsia" w:cs="微软雅黑"/>
          <w:color w:val="7F7F7F" w:themeColor="background1" w:themeShade="80"/>
          <w:szCs w:val="21"/>
          <w:lang w:eastAsia="zh-CN"/>
        </w:rPr>
        <w:t>左上</w:t>
      </w:r>
      <w:r>
        <w:rPr>
          <w:rFonts w:hint="eastAsia" w:cs="微软雅黑"/>
          <w:color w:val="7F7F7F" w:themeColor="background1" w:themeShade="80"/>
          <w:szCs w:val="21"/>
        </w:rPr>
        <w:t>）</w:t>
      </w:r>
      <w:r>
        <w:rPr>
          <w:rFonts w:hint="eastAsia"/>
          <w:lang w:val="zh-CN"/>
        </w:rPr>
        <w:t>，进入登录注册页面，输入手机号+验证码+密码，注册账户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114300" distR="114300">
            <wp:extent cx="3219450" cy="230505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val="zh-CN"/>
        </w:rPr>
      </w:pP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2240280"/>
            <wp:effectExtent l="0" t="0" r="63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4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2）点击标签栏“我的”进入我的页面，点击[ 注册 ]，进入注册页面，输入手机号+验证码+密码，注册用户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5690235"/>
            <wp:effectExtent l="0" t="0" r="63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69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3.1.2登录</w:t>
      </w:r>
    </w:p>
    <w:p>
      <w:pPr>
        <w:rPr>
          <w:lang w:val="zh-CN"/>
        </w:rPr>
      </w:pPr>
      <w:r>
        <w:rPr>
          <w:rFonts w:hint="eastAsia"/>
          <w:sz w:val="24"/>
          <w:szCs w:val="24"/>
          <w:lang w:val="zh-CN"/>
        </w:rPr>
        <w:t>（1）账户登录</w:t>
      </w:r>
      <w:r>
        <w:rPr>
          <w:rFonts w:hint="eastAsia" w:cs="微软雅黑"/>
          <w:color w:val="7F7F7F" w:themeColor="background1" w:themeShade="80"/>
          <w:szCs w:val="21"/>
        </w:rPr>
        <w:t>（未登录状态，点击任一游戏时会弹出“登录”窗口）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1）点击[ 登录 ]</w:t>
      </w:r>
      <w:r>
        <w:rPr>
          <w:rFonts w:hint="eastAsia" w:cs="微软雅黑"/>
          <w:color w:val="7F7F7F" w:themeColor="background1" w:themeShade="80"/>
          <w:szCs w:val="21"/>
        </w:rPr>
        <w:t>（右上）</w:t>
      </w:r>
      <w:r>
        <w:rPr>
          <w:rFonts w:hint="eastAsia"/>
          <w:lang w:val="zh-CN"/>
        </w:rPr>
        <w:t>，进入登录注册页面，输入正确的账号+密码+验证码后，点击[ 登录 ]，登录成功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2）点击标签栏“我的”进入我的页面，点击[ 登录 ]，输入正确的账号+密码+验证码后，点击[ 登录 ]，登录成功</w:t>
      </w:r>
    </w:p>
    <w:p>
      <w:pPr>
        <w:spacing w:line="240" w:lineRule="auto"/>
        <w:jc w:val="center"/>
      </w:pPr>
      <w:r>
        <w:drawing>
          <wp:inline distT="0" distB="0" distL="0" distR="0">
            <wp:extent cx="3599815" cy="3430270"/>
            <wp:effectExtent l="0" t="0" r="635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3）账号登录后，显示绑定手机号提示弹窗（关闭后一周显示一次）</w:t>
      </w:r>
    </w:p>
    <w:p>
      <w:pPr>
        <w:numPr>
          <w:ilvl w:val="0"/>
          <w:numId w:val="0"/>
        </w:numPr>
        <w:spacing w:line="240" w:lineRule="auto"/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点击“去绑定”跳转至验证手机号页面</w:t>
      </w:r>
    </w:p>
    <w:p>
      <w:pPr>
        <w:numPr>
          <w:ilvl w:val="0"/>
          <w:numId w:val="0"/>
        </w:numPr>
        <w:spacing w:line="240" w:lineRule="auto"/>
        <w:ind w:left="420" w:leftChars="0" w:firstLine="42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3418840" cy="4303395"/>
            <wp:effectExtent l="0" t="0" r="10160" b="190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430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（2）游客登录</w:t>
      </w:r>
      <w:r>
        <w:rPr>
          <w:rFonts w:hint="eastAsia" w:cs="微软雅黑"/>
          <w:color w:val="7F7F7F" w:themeColor="background1" w:themeShade="80"/>
          <w:szCs w:val="21"/>
        </w:rPr>
        <w:t>（未登录状态，点击任一游戏时会弹出“登录”窗口）</w:t>
      </w:r>
    </w:p>
    <w:p>
      <w:pPr>
        <w:ind w:firstLine="420" w:firstLineChars="200"/>
        <w:rPr>
          <w:rFonts w:hint="eastAsia"/>
          <w:lang w:val="zh-CN"/>
        </w:rPr>
      </w:pPr>
      <w:r>
        <w:rPr>
          <w:rFonts w:hint="eastAsia"/>
          <w:lang w:val="zh-CN"/>
        </w:rPr>
        <w:t>登录注册页面，选择“游客登录”，弹窗提示游客登录成功随机生成账号密码，点击[ 去绑定 ]打开绑定账号页面可绑定手机号；</w:t>
      </w:r>
    </w:p>
    <w:p>
      <w:pPr>
        <w:ind w:firstLine="420" w:firstLineChars="200"/>
        <w:rPr>
          <w:rFonts w:hint="eastAsia"/>
          <w:lang w:val="zh-CN"/>
        </w:rPr>
      </w:pPr>
      <w:r>
        <w:rPr>
          <w:rFonts w:hint="eastAsia" w:ascii="微软雅黑" w:hAnsi="微软雅黑" w:eastAsia="微软雅黑" w:cs="Tahoma"/>
          <w:sz w:val="21"/>
          <w:szCs w:val="21"/>
          <w:lang w:val="en-US" w:eastAsia="zh-CN"/>
        </w:rPr>
        <w:t>再次登录时依然是上次生成的游客账号</w:t>
      </w:r>
    </w:p>
    <w:p>
      <w:pPr>
        <w:spacing w:line="240" w:lineRule="auto"/>
        <w:jc w:val="center"/>
      </w:pPr>
      <w:r>
        <w:drawing>
          <wp:inline distT="0" distB="0" distL="0" distR="0">
            <wp:extent cx="3599815" cy="2704465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rPr>
          <w:rFonts w:hint="eastAsia" w:ascii="微软雅黑" w:hAnsi="微软雅黑" w:eastAsia="微软雅黑" w:cs="微软雅黑"/>
          <w:lang w:eastAsia="zh-CN"/>
        </w:rPr>
        <w:t>如果用户名是手机号，绑定成功后</w:t>
      </w:r>
      <w:r>
        <w:rPr>
          <w:rFonts w:hint="eastAsia" w:cs="微软雅黑"/>
          <w:lang w:eastAsia="zh-CN"/>
        </w:rPr>
        <w:t>提示获得积分</w:t>
      </w:r>
      <w:r>
        <w:rPr>
          <w:rFonts w:hint="eastAsia" w:ascii="微软雅黑" w:hAnsi="微软雅黑" w:eastAsia="微软雅黑" w:cs="微软雅黑"/>
          <w:lang w:eastAsia="zh-CN"/>
        </w:rPr>
        <w:t>跳转到</w:t>
      </w:r>
      <w:r>
        <w:rPr>
          <w:rFonts w:hint="eastAsia" w:cs="微软雅黑"/>
          <w:lang w:eastAsia="zh-CN"/>
        </w:rPr>
        <w:t>我的菜单页</w:t>
      </w:r>
    </w:p>
    <w:p>
      <w:pPr>
        <w:spacing w:line="240" w:lineRule="auto"/>
        <w:jc w:val="center"/>
      </w:pPr>
      <w:r>
        <w:drawing>
          <wp:inline distT="0" distB="0" distL="114300" distR="114300">
            <wp:extent cx="3380740" cy="3371215"/>
            <wp:effectExtent l="0" t="0" r="10160" b="635"/>
            <wp:docPr id="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如果用户名是普通账号，绑定成功后跳转到绑定手机页面</w:t>
      </w:r>
    </w:p>
    <w:p>
      <w:pPr>
        <w:spacing w:line="240" w:lineRule="auto"/>
        <w:jc w:val="center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3371215" cy="3333115"/>
            <wp:effectExtent l="0" t="0" r="635" b="635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114300" distR="114300">
            <wp:extent cx="3428365" cy="2400300"/>
            <wp:effectExtent l="0" t="0" r="635" b="0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（3）第三方登录</w:t>
      </w:r>
      <w:r>
        <w:rPr>
          <w:rFonts w:hint="eastAsia" w:cs="微软雅黑"/>
          <w:color w:val="7F7F7F" w:themeColor="background1" w:themeShade="80"/>
          <w:szCs w:val="21"/>
        </w:rPr>
        <w:t>（未登录状态，点击任一游戏时会弹出“登录”窗口）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点击[ 登录 ]（右上），进入登录注册页面，选择“第三方登录”，快速登录</w:t>
      </w:r>
      <w:r>
        <w:rPr>
          <w:rFonts w:hint="eastAsia" w:cs="微软雅黑"/>
          <w:color w:val="7F7F7F" w:themeColor="background1" w:themeShade="80"/>
          <w:szCs w:val="21"/>
        </w:rPr>
        <w:t>（wap站支持QQ快速登录，APP支持微信、QQ快速登录）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4095115"/>
            <wp:effectExtent l="0" t="0" r="6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09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（4）忘记密码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点击 “忘记密码”，根据手机号找回密码</w:t>
      </w:r>
      <w:r>
        <w:rPr>
          <w:rFonts w:hint="eastAsia" w:cs="微软雅黑"/>
          <w:color w:val="7F7F7F" w:themeColor="background1" w:themeShade="80"/>
          <w:szCs w:val="21"/>
        </w:rPr>
        <w:t>（未绑定手机的用户点击“联系客服”找回）</w:t>
      </w:r>
    </w:p>
    <w:p>
      <w:pPr>
        <w:spacing w:line="240" w:lineRule="auto"/>
        <w:jc w:val="center"/>
      </w:pPr>
      <w:r>
        <w:drawing>
          <wp:inline distT="0" distB="0" distL="0" distR="0">
            <wp:extent cx="3599815" cy="4305300"/>
            <wp:effectExtent l="0" t="0" r="635" b="0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30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  <w:lang w:val="zh-CN"/>
        </w:rPr>
        <w:t>）异地登录</w:t>
      </w:r>
    </w:p>
    <w:p>
      <w:pPr>
        <w:spacing w:line="240" w:lineRule="auto"/>
        <w:ind w:firstLine="420" w:firstLineChars="200"/>
        <w:rPr>
          <w:rFonts w:hint="eastAsia" w:ascii="微软雅黑" w:hAnsi="微软雅黑" w:eastAsia="微软雅黑" w:cs="微软雅黑"/>
          <w:lang w:val="zh-CN"/>
        </w:rPr>
      </w:pPr>
      <w:r>
        <w:rPr>
          <w:rFonts w:hint="eastAsia" w:ascii="微软雅黑" w:hAnsi="微软雅黑" w:eastAsia="微软雅黑" w:cs="微软雅黑"/>
          <w:lang w:val="zh-CN"/>
        </w:rPr>
        <w:t>增加异地登录提醒功能，记录新用户注册时的IP地区：</w:t>
      </w:r>
    </w:p>
    <w:p>
      <w:pPr>
        <w:spacing w:line="240" w:lineRule="auto"/>
        <w:ind w:firstLine="420" w:firstLineChars="200"/>
        <w:rPr>
          <w:rFonts w:hint="eastAsia" w:ascii="微软雅黑" w:hAnsi="微软雅黑" w:eastAsia="微软雅黑" w:cs="微软雅黑"/>
          <w:lang w:val="zh-CN"/>
        </w:rPr>
      </w:pPr>
      <w:r>
        <w:rPr>
          <w:rFonts w:hint="eastAsia" w:ascii="微软雅黑" w:hAnsi="微软雅黑" w:eastAsia="微软雅黑" w:cs="微软雅黑"/>
          <w:lang w:val="zh-CN"/>
        </w:rPr>
        <w:t>例如账号注册地是徐州，用户在北京有登录行为则展示安全提醒（异常登录短信提醒开启状态时发送短信提示），在北京有2次以上的安全提醒并没有做任何改密操作时，则会将北京添加至用户登录地的白名单内，在以后的登录时不给予安全提醒，当用户再次在徐州登录时，展示安全提醒，告知用户账号曾发生过异地登录</w:t>
      </w:r>
    </w:p>
    <w:p>
      <w:pPr>
        <w:spacing w:line="240" w:lineRule="auto"/>
        <w:ind w:firstLine="420" w:firstLineChars="0"/>
        <w:jc w:val="left"/>
        <w:rPr>
          <w:rFonts w:hint="eastAsia" w:eastAsia="微软雅黑"/>
          <w:lang w:val="en-US" w:eastAsia="zh-CN"/>
        </w:rPr>
      </w:pPr>
      <w:r>
        <w:rPr>
          <w:rFonts w:hint="eastAsia"/>
          <w:lang w:val="zh-CN"/>
        </w:rPr>
        <w:t>后台开关位置：系统</w:t>
      </w:r>
      <w:r>
        <w:rPr>
          <w:rFonts w:hint="eastAsia"/>
          <w:lang w:val="en-US" w:eastAsia="zh-CN"/>
        </w:rPr>
        <w:t>--扩展工具--短信设置页面，字段“账号异常登录提醒”</w:t>
      </w:r>
    </w:p>
    <w:p>
      <w:pPr>
        <w:spacing w:line="240" w:lineRule="auto"/>
        <w:jc w:val="center"/>
        <w:rPr>
          <w:lang w:val="zh-CN"/>
        </w:rPr>
      </w:pP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114300" distR="114300">
            <wp:extent cx="4257040" cy="4790440"/>
            <wp:effectExtent l="0" t="0" r="10160" b="1016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4790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lang w:val="zh-CN"/>
        </w:rPr>
        <w:br w:type="page"/>
      </w:r>
    </w:p>
    <w:p>
      <w:pPr>
        <w:pStyle w:val="3"/>
        <w:spacing w:line="400" w:lineRule="exact"/>
        <w:rPr>
          <w:rFonts w:ascii="微软雅黑" w:hAnsi="微软雅黑" w:eastAsia="微软雅黑"/>
          <w:sz w:val="28"/>
          <w:szCs w:val="28"/>
        </w:rPr>
      </w:pPr>
      <w:bookmarkStart w:id="16" w:name="_Toc7204"/>
      <w:r>
        <w:rPr>
          <w:rFonts w:hint="eastAsia" w:ascii="微软雅黑" w:hAnsi="微软雅黑" w:eastAsia="微软雅黑"/>
          <w:sz w:val="28"/>
          <w:szCs w:val="28"/>
        </w:rPr>
        <w:t>3.2导航栏</w:t>
      </w:r>
      <w:bookmarkEnd w:id="16"/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3.2.1标签栏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1）点击[ 首页 ]，进入首页栏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  <w:lang w:val="zh-CN"/>
        </w:rPr>
        <w:t>）点击[ 游戏 ]，进入游戏栏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）点击[ 礼包 ]，进入礼包栏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  <w:lang w:val="zh-CN"/>
        </w:rPr>
        <w:t>）点击[ 商城 ]，进入商城栏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  <w:lang w:val="zh-CN"/>
        </w:rPr>
        <w:t>）点击[ 我的 ]，进入我的栏</w:t>
      </w:r>
    </w:p>
    <w:p>
      <w:pPr>
        <w:rPr>
          <w:lang w:val="zh-CN"/>
        </w:rPr>
      </w:pPr>
    </w:p>
    <w:p>
      <w:pPr>
        <w:spacing w:line="240" w:lineRule="auto"/>
        <w:jc w:val="center"/>
      </w:pPr>
      <w:r>
        <w:drawing>
          <wp:inline distT="0" distB="0" distL="0" distR="0">
            <wp:extent cx="3599815" cy="297561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7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</w:pP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bookmarkStart w:id="24" w:name="_GoBack"/>
      <w:bookmarkEnd w:id="24"/>
      <w:r>
        <w:rPr>
          <w:rFonts w:hint="eastAsia" w:ascii="微软雅黑" w:hAnsi="微软雅黑" w:eastAsia="微软雅黑"/>
          <w:sz w:val="24"/>
          <w:szCs w:val="24"/>
        </w:rPr>
        <w:t>3.3.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APP下载</w:t>
      </w:r>
    </w:p>
    <w:p>
      <w:pPr>
        <w:ind w:firstLine="420" w:firstLineChars="200"/>
      </w:pPr>
      <w:r>
        <w:rPr>
          <w:rFonts w:hint="eastAsia"/>
        </w:rPr>
        <w:t>WAP站首页标题栏</w:t>
      </w:r>
      <w:r>
        <w:rPr>
          <w:rFonts w:hint="eastAsia"/>
          <w:lang w:eastAsia="zh-CN"/>
        </w:rPr>
        <w:t>，</w:t>
      </w:r>
      <w:r>
        <w:rPr>
          <w:rFonts w:hint="eastAsia"/>
        </w:rPr>
        <w:t xml:space="preserve">点击[ </w:t>
      </w:r>
      <w:r>
        <w:rPr>
          <w:rFonts w:hint="eastAsia"/>
          <w:lang w:eastAsia="zh-CN"/>
        </w:rPr>
        <w:t>下载</w:t>
      </w:r>
      <w:r>
        <w:rPr>
          <w:rFonts w:hint="eastAsia"/>
          <w:lang w:val="en-US" w:eastAsia="zh-CN"/>
        </w:rPr>
        <w:t>APP</w:t>
      </w:r>
      <w:r>
        <w:rPr>
          <w:rFonts w:hint="eastAsia"/>
        </w:rPr>
        <w:t xml:space="preserve"> ]，进入下载页面，下载APP</w:t>
      </w:r>
    </w:p>
    <w:p>
      <w:pPr>
        <w:spacing w:line="240" w:lineRule="auto"/>
        <w:jc w:val="center"/>
      </w:pPr>
      <w:r>
        <w:drawing>
          <wp:inline distT="0" distB="0" distL="114300" distR="114300">
            <wp:extent cx="3456940" cy="1714500"/>
            <wp:effectExtent l="0" t="0" r="10160" b="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3.3.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搜索框</w:t>
      </w:r>
    </w:p>
    <w:p>
      <w:pPr>
        <w:adjustRightInd w:val="0"/>
        <w:spacing w:line="240" w:lineRule="exact"/>
        <w:ind w:firstLine="420" w:firstLineChars="200"/>
      </w:pPr>
      <w:r>
        <w:rPr>
          <w:rFonts w:hint="eastAsia"/>
        </w:rPr>
        <w:t>（1）可以输入游戏</w:t>
      </w:r>
      <w:r>
        <w:rPr>
          <w:rFonts w:hint="eastAsia"/>
          <w:lang w:eastAsia="zh-CN"/>
        </w:rPr>
        <w:t>名称</w:t>
      </w:r>
      <w:r>
        <w:rPr>
          <w:rFonts w:hint="eastAsia"/>
        </w:rPr>
        <w:t>来模糊搜索</w:t>
      </w:r>
      <w:r>
        <w:rPr>
          <w:rFonts w:hint="eastAsia"/>
          <w:lang w:eastAsia="zh-CN"/>
        </w:rPr>
        <w:t>游戏及其礼包、活动、小程序等</w:t>
      </w:r>
      <w:r>
        <w:rPr>
          <w:rFonts w:hint="eastAsia"/>
        </w:rPr>
        <w:t>相关数据</w:t>
      </w:r>
      <w:r>
        <w:rPr>
          <w:rFonts w:hint="eastAsia" w:cs="微软雅黑"/>
          <w:color w:val="7F7F7F" w:themeColor="background1" w:themeShade="80"/>
          <w:szCs w:val="21"/>
        </w:rPr>
        <w:t>（首页栏、游戏栏、礼包栏）</w:t>
      </w:r>
    </w:p>
    <w:p>
      <w:pPr>
        <w:adjustRightInd w:val="0"/>
        <w:spacing w:line="240" w:lineRule="auto"/>
        <w:jc w:val="center"/>
        <w:rPr>
          <w:lang w:val="zh-CN"/>
        </w:rPr>
      </w:pPr>
      <w:r>
        <w:drawing>
          <wp:inline distT="0" distB="0" distL="114300" distR="114300">
            <wp:extent cx="3457575" cy="1676400"/>
            <wp:effectExtent l="0" t="0" r="9525" b="0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240" w:lineRule="auto"/>
        <w:rPr>
          <w:lang w:val="zh-CN"/>
        </w:rPr>
      </w:pPr>
      <w:r>
        <w:rPr>
          <w:rFonts w:hint="eastAsia"/>
          <w:lang w:val="zh-CN"/>
        </w:rPr>
        <w:t>（2）搜索页，点击“取消”返回上一页</w:t>
      </w:r>
    </w:p>
    <w:p>
      <w:pPr>
        <w:adjustRightInd w:val="0"/>
        <w:spacing w:line="240" w:lineRule="auto"/>
        <w:jc w:val="center"/>
      </w:pPr>
      <w:r>
        <w:drawing>
          <wp:inline distT="0" distB="0" distL="0" distR="0">
            <wp:extent cx="3599815" cy="3910965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91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pacing w:line="240" w:lineRule="auto"/>
        <w:jc w:val="center"/>
        <w:rPr>
          <w:lang w:val="zh-CN"/>
        </w:rPr>
      </w:pPr>
    </w:p>
    <w:p>
      <w:pPr>
        <w:spacing w:line="240" w:lineRule="auto"/>
        <w:jc w:val="center"/>
        <w:rPr>
          <w:lang w:val="zh-CN"/>
        </w:rPr>
      </w:pPr>
      <w:r>
        <w:rPr>
          <w:lang w:val="zh-CN"/>
        </w:rPr>
        <w:br w:type="page"/>
      </w:r>
      <w:r>
        <w:drawing>
          <wp:inline distT="0" distB="0" distL="0" distR="0">
            <wp:extent cx="3599815" cy="4949825"/>
            <wp:effectExtent l="0" t="0" r="635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9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/>
          <w:lang w:val="en-US" w:eastAsia="zh-CN"/>
        </w:rPr>
      </w:pPr>
      <w:r>
        <w:rPr>
          <w:lang w:val="zh-CN"/>
        </w:rPr>
        <w:br w:type="page"/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3.3.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4</w:t>
      </w:r>
      <w:r>
        <w:rPr>
          <w:rFonts w:hint="eastAsia"/>
          <w:lang w:val="en-US" w:eastAsia="zh-CN"/>
        </w:rPr>
        <w:t>公众号关注入口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Wap站首页标题栏，显示公众号关注入口</w:t>
      </w:r>
    </w:p>
    <w:p>
      <w:pPr>
        <w:spacing w:line="240" w:lineRule="auto"/>
        <w:jc w:val="center"/>
        <w:rPr>
          <w:rFonts w:hint="eastAsia" w:eastAsia="微软雅黑"/>
          <w:b/>
          <w:bCs/>
          <w:lang w:val="en-US" w:eastAsia="zh-CN"/>
        </w:rPr>
      </w:pPr>
      <w:r>
        <w:drawing>
          <wp:inline distT="0" distB="0" distL="114300" distR="114300">
            <wp:extent cx="3409315" cy="4523740"/>
            <wp:effectExtent l="0" t="0" r="635" b="10160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452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00" w:lineRule="exact"/>
        <w:rPr>
          <w:rFonts w:ascii="微软雅黑" w:hAnsi="微软雅黑" w:eastAsia="微软雅黑"/>
          <w:sz w:val="28"/>
          <w:szCs w:val="28"/>
        </w:rPr>
      </w:pPr>
      <w:bookmarkStart w:id="17" w:name="_Toc517257308"/>
      <w:bookmarkStart w:id="18" w:name="_Toc18977"/>
      <w:r>
        <w:rPr>
          <w:rFonts w:hint="eastAsia" w:ascii="微软雅黑" w:hAnsi="微软雅黑" w:eastAsia="微软雅黑"/>
          <w:sz w:val="28"/>
          <w:szCs w:val="28"/>
        </w:rPr>
        <w:t>3.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4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首页</w:t>
      </w:r>
      <w:bookmarkEnd w:id="17"/>
      <w:bookmarkEnd w:id="18"/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4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/>
          <w:sz w:val="24"/>
          <w:szCs w:val="24"/>
        </w:rPr>
        <w:t>热门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1）显示推荐状态为“推荐”的游戏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2）点击[ 开始 ]，进入开始游戏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3）点击“游戏名称”/“游戏图标”，进入游戏详情页</w:t>
      </w:r>
    </w:p>
    <w:p>
      <w:pPr>
        <w:ind w:firstLine="420" w:firstLineChars="200"/>
        <w:rPr>
          <w:rFonts w:hint="eastAsia" w:eastAsia="微软雅黑" w:cs="微软雅黑"/>
          <w:szCs w:val="21"/>
          <w:lang w:eastAsia="zh-CN"/>
        </w:rPr>
      </w:pPr>
    </w:p>
    <w:p>
      <w:pPr>
        <w:spacing w:line="240" w:lineRule="auto"/>
        <w:jc w:val="center"/>
        <w:rPr>
          <w:rFonts w:cs="微软雅黑"/>
          <w:szCs w:val="21"/>
        </w:rPr>
      </w:pPr>
      <w:r>
        <w:drawing>
          <wp:inline distT="0" distB="0" distL="0" distR="0">
            <wp:extent cx="3599815" cy="4169410"/>
            <wp:effectExtent l="0" t="0" r="635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16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4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小程序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1）显示所有小程序游戏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2）点击[ 去玩 ]，微信扫描弹窗“二维码”，用户通过关注公众号进入小游戏</w:t>
      </w:r>
    </w:p>
    <w:p>
      <w:pPr>
        <w:spacing w:line="240" w:lineRule="auto"/>
        <w:jc w:val="center"/>
        <w:rPr>
          <w:rFonts w:cs="微软雅黑"/>
          <w:szCs w:val="21"/>
        </w:rPr>
      </w:pPr>
      <w:r>
        <w:drawing>
          <wp:inline distT="0" distB="0" distL="0" distR="0">
            <wp:extent cx="3599815" cy="3411220"/>
            <wp:effectExtent l="0" t="0" r="635" b="177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41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cs="微软雅黑"/>
          <w:szCs w:val="21"/>
        </w:rPr>
      </w:pPr>
      <w:r>
        <w:drawing>
          <wp:inline distT="0" distB="0" distL="0" distR="0">
            <wp:extent cx="3599815" cy="2453005"/>
            <wp:effectExtent l="0" t="0" r="635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5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4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活动</w:t>
      </w:r>
    </w:p>
    <w:p>
      <w:pPr>
        <w:rPr>
          <w:rFonts w:cs="微软雅黑"/>
          <w:szCs w:val="21"/>
        </w:rPr>
      </w:pPr>
      <w:r>
        <w:rPr>
          <w:rFonts w:hint="eastAsia" w:cs="微软雅黑"/>
          <w:szCs w:val="21"/>
        </w:rPr>
        <w:t>（1）活动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1）显示部分活动列表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2）点击“活动图片”或“活动名称”进入活动详情页</w:t>
      </w:r>
    </w:p>
    <w:p>
      <w:pPr>
        <w:spacing w:line="240" w:lineRule="auto"/>
        <w:jc w:val="center"/>
        <w:rPr>
          <w:rFonts w:cs="微软雅黑"/>
          <w:szCs w:val="21"/>
        </w:rPr>
      </w:pPr>
      <w:r>
        <w:drawing>
          <wp:inline distT="0" distB="0" distL="0" distR="0">
            <wp:extent cx="3599815" cy="3355975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5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微软雅黑"/>
          <w:szCs w:val="21"/>
        </w:rPr>
      </w:pPr>
      <w:r>
        <w:rPr>
          <w:rFonts w:hint="eastAsia" w:cs="微软雅黑"/>
          <w:szCs w:val="21"/>
        </w:rPr>
        <w:t>（2）公告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1）显示部分公告列表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2）点击“公告名称”，进入公告详情</w:t>
      </w:r>
    </w:p>
    <w:p>
      <w:pPr>
        <w:spacing w:line="240" w:lineRule="auto"/>
        <w:jc w:val="center"/>
        <w:rPr>
          <w:rFonts w:cs="微软雅黑"/>
          <w:szCs w:val="21"/>
        </w:rPr>
      </w:pPr>
      <w:r>
        <w:drawing>
          <wp:inline distT="0" distB="0" distL="0" distR="0">
            <wp:extent cx="3599815" cy="3391535"/>
            <wp:effectExtent l="0" t="0" r="635" b="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9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4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4</w:t>
      </w:r>
      <w:r>
        <w:rPr>
          <w:rFonts w:hint="eastAsia" w:ascii="微软雅黑" w:hAnsi="微软雅黑" w:eastAsia="微软雅黑"/>
          <w:sz w:val="24"/>
          <w:szCs w:val="24"/>
        </w:rPr>
        <w:t>新开服</w:t>
      </w:r>
    </w:p>
    <w:p>
      <w:pPr>
        <w:rPr>
          <w:rFonts w:cs="微软雅黑"/>
          <w:szCs w:val="21"/>
        </w:rPr>
      </w:pPr>
      <w:r>
        <w:rPr>
          <w:rFonts w:hint="eastAsia" w:cs="微软雅黑"/>
          <w:szCs w:val="21"/>
        </w:rPr>
        <w:t>（1）已开新服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1）显示已开新服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2）点击[ 开始 ]，进入开始游戏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3）点击“游戏名称”/“游戏图标”，进入游戏详情页</w:t>
      </w:r>
    </w:p>
    <w:p>
      <w:pPr>
        <w:spacing w:line="240" w:lineRule="auto"/>
        <w:jc w:val="center"/>
        <w:rPr>
          <w:rFonts w:cs="微软雅黑"/>
          <w:szCs w:val="21"/>
        </w:rPr>
      </w:pPr>
      <w:r>
        <w:drawing>
          <wp:inline distT="0" distB="0" distL="0" distR="0">
            <wp:extent cx="3599815" cy="2563495"/>
            <wp:effectExtent l="0" t="0" r="635" b="8255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6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微软雅黑"/>
          <w:szCs w:val="21"/>
        </w:rPr>
      </w:pPr>
      <w:r>
        <w:rPr>
          <w:rFonts w:hint="eastAsia" w:cs="微软雅黑"/>
          <w:szCs w:val="21"/>
        </w:rPr>
        <w:t>（2）开服预告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1）显示即将开服的游戏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2）点击“游戏名称”/“游戏图标”，进入游戏详情页</w:t>
      </w:r>
    </w:p>
    <w:p>
      <w:pPr>
        <w:rPr>
          <w:rFonts w:cs="微软雅黑"/>
          <w:szCs w:val="21"/>
        </w:rPr>
      </w:pPr>
    </w:p>
    <w:p>
      <w:pPr>
        <w:spacing w:line="240" w:lineRule="auto"/>
        <w:jc w:val="center"/>
        <w:rPr>
          <w:rFonts w:cs="微软雅黑"/>
          <w:szCs w:val="21"/>
        </w:rPr>
      </w:pPr>
      <w:r>
        <w:drawing>
          <wp:inline distT="0" distB="0" distL="0" distR="0">
            <wp:extent cx="3599815" cy="2386330"/>
            <wp:effectExtent l="0" t="0" r="635" b="1397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4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5</w:t>
      </w:r>
      <w:r>
        <w:rPr>
          <w:rFonts w:hint="eastAsia" w:ascii="微软雅黑" w:hAnsi="微软雅黑" w:eastAsia="微软雅黑"/>
          <w:sz w:val="24"/>
          <w:szCs w:val="24"/>
        </w:rPr>
        <w:t>轮播广告图</w:t>
      </w:r>
    </w:p>
    <w:p>
      <w:pPr>
        <w:ind w:firstLine="420" w:firstLineChars="200"/>
        <w:rPr>
          <w:rFonts w:cs="微软雅黑"/>
          <w:color w:val="7F7F7F" w:themeColor="background1" w:themeShade="80"/>
          <w:szCs w:val="21"/>
        </w:rPr>
      </w:pPr>
      <w:r>
        <w:rPr>
          <w:rFonts w:hint="eastAsia" w:cs="微软雅黑"/>
          <w:szCs w:val="21"/>
        </w:rPr>
        <w:t>1）显示后台设置的广告图片</w:t>
      </w:r>
      <w:r>
        <w:rPr>
          <w:rFonts w:hint="eastAsia" w:cs="微软雅黑"/>
          <w:color w:val="7F7F7F" w:themeColor="background1" w:themeShade="80"/>
          <w:szCs w:val="21"/>
        </w:rPr>
        <w:t>（管理后台：站点-双官网-站点设置-广告管理-WAP站/PC官网(窄屏)首页轮播图）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2）图片左右滑动可切换图片，点击图片，进入详情页</w:t>
      </w:r>
    </w:p>
    <w:p>
      <w:pPr>
        <w:spacing w:line="240" w:lineRule="auto"/>
        <w:ind w:firstLine="420" w:firstLineChars="200"/>
        <w:jc w:val="center"/>
        <w:rPr>
          <w:rFonts w:cs="微软雅黑"/>
          <w:szCs w:val="21"/>
        </w:rPr>
      </w:pPr>
      <w:r>
        <w:drawing>
          <wp:inline distT="0" distB="0" distL="0" distR="0">
            <wp:extent cx="3599815" cy="3028315"/>
            <wp:effectExtent l="0" t="0" r="635" b="635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2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4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6</w:t>
      </w:r>
      <w:r>
        <w:rPr>
          <w:rFonts w:hint="eastAsia" w:ascii="微软雅黑" w:hAnsi="微软雅黑" w:eastAsia="微软雅黑"/>
          <w:sz w:val="24"/>
          <w:szCs w:val="24"/>
        </w:rPr>
        <w:t>最近在玩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1）显示最近在玩的游戏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2）列表可左右滑动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3）点击“游戏名称”/“游戏图标”，直接寂进入欧西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2743835"/>
            <wp:effectExtent l="0" t="0" r="635" b="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19" w:name="_Toc26002"/>
      <w:r>
        <w:rPr>
          <w:rFonts w:hint="eastAsia" w:ascii="微软雅黑" w:hAnsi="微软雅黑" w:eastAsia="微软雅黑"/>
          <w:sz w:val="28"/>
          <w:szCs w:val="28"/>
        </w:rPr>
        <w:t>3.5游戏</w:t>
      </w:r>
      <w:bookmarkEnd w:id="19"/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5</w:t>
      </w:r>
      <w:r>
        <w:rPr>
          <w:rFonts w:hint="eastAsia" w:ascii="微软雅黑" w:hAnsi="微软雅黑" w:eastAsia="微软雅黑"/>
          <w:sz w:val="24"/>
          <w:szCs w:val="24"/>
        </w:rPr>
        <w:t>.1推荐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1）显示部分推荐状态为“推荐”的游戏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2）点击[ 开始 ]，进入开始游戏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3）点击“游戏名称”/“游戏图标”，进入游戏详情页</w:t>
      </w:r>
    </w:p>
    <w:p>
      <w:pPr>
        <w:rPr>
          <w:sz w:val="24"/>
          <w:szCs w:val="24"/>
        </w:rPr>
      </w:pPr>
    </w:p>
    <w:p>
      <w:pPr>
        <w:spacing w:line="240" w:lineRule="auto"/>
        <w:jc w:val="center"/>
        <w:rPr>
          <w:sz w:val="24"/>
          <w:szCs w:val="24"/>
          <w:lang w:val="zh-CN"/>
        </w:rPr>
      </w:pPr>
      <w:r>
        <w:drawing>
          <wp:inline distT="0" distB="0" distL="0" distR="0">
            <wp:extent cx="3599815" cy="2866390"/>
            <wp:effectExtent l="0" t="0" r="635" b="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6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5</w:t>
      </w:r>
      <w:r>
        <w:rPr>
          <w:rFonts w:hint="eastAsia" w:ascii="微软雅黑" w:hAnsi="微软雅黑" w:eastAsia="微软雅黑"/>
          <w:sz w:val="24"/>
          <w:szCs w:val="24"/>
        </w:rPr>
        <w:t>.2热门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1）显示部分推荐状态为“热门”的游戏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2）点击[ 开始 ]，进入开始游戏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3）点击“游戏名称”/“游戏图标”，进入游戏详情页</w:t>
      </w:r>
    </w:p>
    <w:p>
      <w:pPr>
        <w:spacing w:line="240" w:lineRule="auto"/>
        <w:jc w:val="center"/>
        <w:rPr>
          <w:sz w:val="24"/>
          <w:szCs w:val="24"/>
        </w:rPr>
      </w:pPr>
      <w:r>
        <w:drawing>
          <wp:inline distT="0" distB="0" distL="0" distR="0">
            <wp:extent cx="3599815" cy="2761615"/>
            <wp:effectExtent l="0" t="0" r="635" b="635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6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5</w:t>
      </w:r>
      <w:r>
        <w:rPr>
          <w:rFonts w:hint="eastAsia" w:ascii="微软雅黑" w:hAnsi="微软雅黑" w:eastAsia="微软雅黑"/>
          <w:sz w:val="24"/>
          <w:szCs w:val="24"/>
        </w:rPr>
        <w:t>.3新上架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1）显示部分推荐状态为“最新”的游戏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2）点击[ 开始 ]，进入开始游戏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3）点击“游戏名称”/“游戏图标”，进入游戏详情页</w:t>
      </w:r>
    </w:p>
    <w:p>
      <w:pPr>
        <w:spacing w:line="240" w:lineRule="auto"/>
        <w:jc w:val="center"/>
        <w:rPr>
          <w:sz w:val="24"/>
          <w:szCs w:val="24"/>
        </w:rPr>
      </w:pPr>
      <w:r>
        <w:drawing>
          <wp:inline distT="0" distB="0" distL="0" distR="0">
            <wp:extent cx="3599815" cy="2776220"/>
            <wp:effectExtent l="0" t="0" r="635" b="508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7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5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4</w:t>
      </w:r>
      <w:r>
        <w:rPr>
          <w:rFonts w:hint="eastAsia" w:ascii="微软雅黑" w:hAnsi="微软雅黑" w:eastAsia="微软雅黑"/>
          <w:sz w:val="24"/>
          <w:szCs w:val="24"/>
        </w:rPr>
        <w:t>分类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游戏分类，可根据分类筛选游戏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2964180"/>
            <wp:effectExtent l="0" t="0" r="635" b="762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6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5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5</w:t>
      </w:r>
      <w:r>
        <w:rPr>
          <w:rFonts w:hint="eastAsia" w:ascii="微软雅黑" w:hAnsi="微软雅黑" w:eastAsia="微软雅黑"/>
          <w:sz w:val="24"/>
          <w:szCs w:val="24"/>
        </w:rPr>
        <w:t>游戏详情页</w:t>
      </w:r>
    </w:p>
    <w:p>
      <w:pPr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（1）游戏详情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1）游戏介绍，点击[ 全文 ]，查看全部游戏介绍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2）点击[ 收藏 ]，收藏游戏</w:t>
      </w:r>
    </w:p>
    <w:p>
      <w:pPr>
        <w:ind w:firstLine="420" w:firstLineChars="200"/>
        <w:rPr>
          <w:rFonts w:hint="eastAsia"/>
          <w:lang w:val="zh-CN"/>
        </w:rPr>
      </w:pPr>
      <w:r>
        <w:rPr>
          <w:rFonts w:hint="eastAsia"/>
          <w:lang w:val="zh-CN"/>
        </w:rPr>
        <w:t>3）点击[ 开始游戏 ]，进入开始游戏</w:t>
      </w:r>
    </w:p>
    <w:p>
      <w:pPr>
        <w:ind w:firstLine="420" w:firstLineChars="200"/>
        <w:rPr>
          <w:rFonts w:hint="eastAsia"/>
          <w:lang w:val="zh-CN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  <w:lang w:val="zh-CN"/>
        </w:rPr>
        <w:t>）返利比例，</w:t>
      </w:r>
      <w:r>
        <w:rPr>
          <w:rFonts w:hint="eastAsia" w:cs="微软雅黑"/>
          <w:color w:val="7F7F7F" w:themeColor="background1" w:themeShade="80"/>
          <w:szCs w:val="21"/>
          <w:lang w:val="zh-CN"/>
        </w:rPr>
        <w:t>（管理后台</w:t>
      </w:r>
      <w:r>
        <w:rPr>
          <w:rFonts w:hint="eastAsia" w:cs="微软雅黑"/>
          <w:color w:val="7F7F7F" w:themeColor="background1" w:themeShade="80"/>
          <w:szCs w:val="21"/>
          <w:lang w:val="en-US" w:eastAsia="zh-CN"/>
        </w:rPr>
        <w:t>--游戏---游戏详情---参数设置--返利比例</w:t>
      </w:r>
      <w:r>
        <w:rPr>
          <w:rFonts w:hint="eastAsia" w:cs="微软雅黑"/>
          <w:color w:val="7F7F7F" w:themeColor="background1" w:themeShade="80"/>
          <w:szCs w:val="21"/>
          <w:lang w:val="zh-CN"/>
        </w:rPr>
        <w:t>）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114300" distR="114300">
            <wp:extent cx="3374390" cy="5944235"/>
            <wp:effectExtent l="0" t="0" r="16510" b="1841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594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rFonts w:hint="eastAsia"/>
          <w:sz w:val="24"/>
          <w:szCs w:val="24"/>
          <w:lang w:val="zh-CN"/>
        </w:rPr>
        <w:t>（2）活动礼包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1）显示游戏的活动礼包</w:t>
      </w:r>
    </w:p>
    <w:p>
      <w:pPr>
        <w:ind w:firstLine="420" w:firstLineChars="200"/>
        <w:rPr>
          <w:rFonts w:cs="微软雅黑"/>
          <w:color w:val="7F7F7F" w:themeColor="background1" w:themeShade="80"/>
          <w:szCs w:val="21"/>
        </w:rPr>
      </w:pPr>
      <w:r>
        <w:rPr>
          <w:rFonts w:hint="eastAsia"/>
          <w:lang w:val="zh-CN"/>
        </w:rPr>
        <w:t>2）礼包领取开关关闭时：点击[ 领取礼包 ]，领取礼包；</w:t>
      </w:r>
      <w:r>
        <w:rPr>
          <w:rFonts w:hint="eastAsia" w:cs="微软雅黑"/>
          <w:color w:val="7F7F7F" w:themeColor="background1" w:themeShade="80"/>
          <w:szCs w:val="21"/>
        </w:rPr>
        <w:t>（管理后台：站点-管理后台-站点设置-礼包领取开关-关闭）</w:t>
      </w:r>
    </w:p>
    <w:p>
      <w:pPr>
        <w:ind w:firstLine="840" w:firstLineChars="400"/>
        <w:rPr>
          <w:lang w:val="zh-CN"/>
        </w:rPr>
      </w:pPr>
      <w:r>
        <w:rPr>
          <w:rFonts w:hint="eastAsia"/>
          <w:lang w:val="zh-CN"/>
        </w:rPr>
        <w:t>礼包领取开关开启时：点击[ 领取礼包 ]，扫码关注公众号领取礼包；</w:t>
      </w:r>
      <w:r>
        <w:rPr>
          <w:rFonts w:hint="eastAsia" w:cs="微软雅黑"/>
          <w:color w:val="7F7F7F" w:themeColor="background1" w:themeShade="80"/>
          <w:szCs w:val="21"/>
        </w:rPr>
        <w:t>（玩游戏时需关注公众号才可领取礼包，开启对象为自然注册玩家；关闭：玩游戏时无需关注公众号也可领取礼包）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3232150"/>
            <wp:effectExtent l="0" t="0" r="635" b="635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3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（3）活动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1）显示游戏活动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2）点击[ 查看 ] /“游戏名称”，进入详情页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2348230"/>
            <wp:effectExtent l="0" t="0" r="635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4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（4）大家都在玩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1）</w:t>
      </w:r>
      <w:r>
        <w:rPr>
          <w:lang w:val="zh-CN"/>
        </w:rPr>
        <w:t>显示</w:t>
      </w:r>
      <w:r>
        <w:rPr>
          <w:rFonts w:hint="eastAsia"/>
          <w:lang w:val="zh-CN"/>
        </w:rPr>
        <w:t>4个游戏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2）点击[ 开始 ]，进入开始游戏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3）点击 “游戏图标”，进入游戏详情页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4）点击“更多”进入游戏列表</w:t>
      </w:r>
    </w:p>
    <w:p>
      <w:pPr>
        <w:ind w:firstLine="420" w:firstLineChars="200"/>
      </w:pP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1667510"/>
            <wp:effectExtent l="0" t="0" r="635" b="889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6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  <w:lang w:val="zh-CN"/>
        </w:rPr>
      </w:pPr>
      <w:r>
        <w:rPr>
          <w:sz w:val="24"/>
          <w:szCs w:val="24"/>
          <w:lang w:val="zh-CN"/>
        </w:rPr>
        <w:br w:type="page"/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  <w:lang w:val="zh-CN"/>
        </w:rPr>
      </w:pPr>
      <w:bookmarkStart w:id="20" w:name="_Toc19187"/>
      <w:r>
        <w:rPr>
          <w:rFonts w:hint="eastAsia" w:ascii="微软雅黑" w:hAnsi="微软雅黑" w:eastAsia="微软雅黑"/>
          <w:sz w:val="28"/>
          <w:szCs w:val="28"/>
          <w:lang w:val="zh-CN"/>
        </w:rPr>
        <w:t>3.6礼包</w:t>
      </w:r>
      <w:bookmarkEnd w:id="20"/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6</w:t>
      </w:r>
      <w:r>
        <w:rPr>
          <w:rFonts w:hint="eastAsia" w:ascii="微软雅黑" w:hAnsi="微软雅黑" w:eastAsia="微软雅黑"/>
          <w:sz w:val="24"/>
          <w:szCs w:val="24"/>
        </w:rPr>
        <w:t>.1推荐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1）根据游戏分类，显示部分礼包类型为“推荐”的礼包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2）点击“游戏名称”/“游戏图标”，进入游戏详情页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3）点击“查看更多礼包”，展示隐藏礼包</w:t>
      </w:r>
    </w:p>
    <w:p>
      <w:pPr>
        <w:ind w:firstLine="420" w:firstLineChars="200"/>
        <w:rPr>
          <w:rFonts w:cs="微软雅黑"/>
          <w:color w:val="7F7F7F" w:themeColor="background1" w:themeShade="80"/>
          <w:szCs w:val="21"/>
        </w:rPr>
      </w:pPr>
      <w:r>
        <w:rPr>
          <w:rFonts w:hint="eastAsia" w:cs="微软雅黑"/>
          <w:szCs w:val="21"/>
        </w:rPr>
        <w:t>4）</w:t>
      </w:r>
      <w:r>
        <w:rPr>
          <w:rFonts w:hint="eastAsia"/>
          <w:lang w:val="zh-CN"/>
        </w:rPr>
        <w:t>礼包领取开关关闭时：点击[ 领取礼包 ]，领取礼包；</w:t>
      </w:r>
      <w:r>
        <w:rPr>
          <w:rFonts w:hint="eastAsia" w:cs="微软雅黑"/>
          <w:color w:val="7F7F7F" w:themeColor="background1" w:themeShade="80"/>
          <w:szCs w:val="21"/>
        </w:rPr>
        <w:t>（管理后台：站点-管理后台-站点设置-礼包领取开关-关闭）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/>
          <w:lang w:val="zh-CN"/>
        </w:rPr>
        <w:t>礼包领取开关开启时：点击[ 领取礼包 ]，扫码关注公众号领取礼包；</w:t>
      </w:r>
      <w:r>
        <w:rPr>
          <w:rFonts w:hint="eastAsia" w:cs="微软雅黑"/>
          <w:color w:val="7F7F7F" w:themeColor="background1" w:themeShade="80"/>
          <w:szCs w:val="21"/>
        </w:rPr>
        <w:t>（玩游戏时需关注公众号才可领取礼包，开启对象为自然注册玩家；关闭：玩游戏时无需关注公众号也可领取礼包）</w:t>
      </w:r>
    </w:p>
    <w:p>
      <w:pPr>
        <w:spacing w:line="240" w:lineRule="auto"/>
        <w:jc w:val="center"/>
      </w:pPr>
      <w:r>
        <w:drawing>
          <wp:inline distT="0" distB="0" distL="0" distR="0">
            <wp:extent cx="3599815" cy="4680585"/>
            <wp:effectExtent l="0" t="0" r="635" b="5715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68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6</w:t>
      </w:r>
      <w:r>
        <w:rPr>
          <w:rFonts w:hint="eastAsia" w:ascii="微软雅黑" w:hAnsi="微软雅黑" w:eastAsia="微软雅黑"/>
          <w:sz w:val="24"/>
          <w:szCs w:val="24"/>
        </w:rPr>
        <w:t>.2热门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1）根据游戏分类，显示部分礼包类型为“热门”的礼包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2）点击“游戏名称”/“游戏图标”，进入游戏详情页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3）点击“查看更多礼包”，展示隐藏礼包</w:t>
      </w:r>
    </w:p>
    <w:p>
      <w:pPr>
        <w:spacing w:line="240" w:lineRule="auto"/>
        <w:jc w:val="center"/>
      </w:pPr>
      <w:r>
        <w:drawing>
          <wp:inline distT="0" distB="0" distL="0" distR="0">
            <wp:extent cx="3599815" cy="4044950"/>
            <wp:effectExtent l="0" t="0" r="635" b="0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04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6</w:t>
      </w:r>
      <w:r>
        <w:rPr>
          <w:rFonts w:hint="eastAsia" w:ascii="微软雅黑" w:hAnsi="微软雅黑" w:eastAsia="微软雅黑"/>
          <w:sz w:val="24"/>
          <w:szCs w:val="24"/>
        </w:rPr>
        <w:t>.3最新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1）根据游戏分类，显示部分礼包类型为“最新”的礼包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2）点击“游戏名称”/“游戏图标”，进入游戏详情页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3）点击“查看更多礼包”，展示隐藏礼包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2002790"/>
            <wp:effectExtent l="0" t="0" r="635" b="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0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6</w:t>
      </w:r>
      <w:r>
        <w:rPr>
          <w:rFonts w:hint="eastAsia" w:ascii="微软雅黑" w:hAnsi="微软雅黑" w:eastAsia="微软雅黑"/>
          <w:sz w:val="24"/>
          <w:szCs w:val="24"/>
        </w:rPr>
        <w:t>.4全部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1）根据游戏分类，显示全部礼包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2）点击“游戏名称”/“游戏图标”，进入游戏详情页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3）点击“查看更多礼包”，展示隐藏礼包</w:t>
      </w:r>
    </w:p>
    <w:p>
      <w:pPr>
        <w:spacing w:line="240" w:lineRule="auto"/>
        <w:jc w:val="center"/>
      </w:pPr>
      <w:r>
        <w:drawing>
          <wp:inline distT="0" distB="0" distL="0" distR="0">
            <wp:extent cx="3599815" cy="4413250"/>
            <wp:effectExtent l="0" t="0" r="635" b="6350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0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41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6</w:t>
      </w:r>
      <w:r>
        <w:rPr>
          <w:rFonts w:hint="eastAsia" w:ascii="微软雅黑" w:hAnsi="微软雅黑" w:eastAsia="微软雅黑"/>
          <w:sz w:val="24"/>
          <w:szCs w:val="24"/>
        </w:rPr>
        <w:t>.5礼包详情页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1）显示“礼包内容”、“使用期限”、“领取方法”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2）点击[ 开始游戏 ]，进入开始游戏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3）点击[领取 ]，领取礼包</w:t>
      </w:r>
    </w:p>
    <w:p>
      <w:pPr>
        <w:spacing w:line="240" w:lineRule="auto"/>
        <w:jc w:val="center"/>
      </w:pPr>
      <w:r>
        <w:drawing>
          <wp:inline distT="0" distB="0" distL="0" distR="0">
            <wp:extent cx="3599815" cy="5669915"/>
            <wp:effectExtent l="0" t="0" r="635" b="6985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30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6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lang w:val="zh-CN"/>
        </w:rPr>
        <w:br w:type="page"/>
      </w:r>
    </w:p>
    <w:p>
      <w:pPr>
        <w:pStyle w:val="3"/>
        <w:rPr>
          <w:rFonts w:ascii="微软雅黑" w:hAnsi="微软雅黑" w:eastAsia="微软雅黑"/>
          <w:sz w:val="28"/>
          <w:szCs w:val="28"/>
          <w:lang w:val="zh-CN"/>
        </w:rPr>
      </w:pPr>
      <w:bookmarkStart w:id="21" w:name="_Toc15330"/>
      <w:r>
        <w:rPr>
          <w:rFonts w:hint="eastAsia" w:ascii="微软雅黑" w:hAnsi="微软雅黑" w:eastAsia="微软雅黑"/>
          <w:sz w:val="28"/>
          <w:szCs w:val="28"/>
          <w:lang w:val="zh-CN"/>
        </w:rPr>
        <w:t>3.7商城</w:t>
      </w:r>
      <w:bookmarkEnd w:id="21"/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7</w:t>
      </w:r>
      <w:r>
        <w:rPr>
          <w:rFonts w:hint="eastAsia" w:ascii="微软雅黑" w:hAnsi="微软雅黑" w:eastAsia="微软雅黑"/>
          <w:sz w:val="24"/>
          <w:szCs w:val="24"/>
        </w:rPr>
        <w:t>.1用户积分</w:t>
      </w:r>
    </w:p>
    <w:p>
      <w:pPr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（1）签到</w:t>
      </w:r>
    </w:p>
    <w:p>
      <w:pPr>
        <w:rPr>
          <w:lang w:val="zh-CN"/>
        </w:rPr>
      </w:pPr>
      <w:r>
        <w:rPr>
          <w:rFonts w:hint="eastAsia"/>
          <w:lang w:val="zh-CN"/>
        </w:rPr>
        <w:t>点击[ 签到 ]得积分，“可用积分”更新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114300" distR="114300">
            <wp:extent cx="3971925" cy="1809750"/>
            <wp:effectExtent l="0" t="0" r="952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（2）积分任务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点击[ 积分任务 ]，进入积分任务页面，完成任务得积分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4634865"/>
            <wp:effectExtent l="0" t="0" r="635" b="0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63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（3）积分记录</w:t>
      </w:r>
    </w:p>
    <w:p>
      <w:pPr>
        <w:ind w:firstLine="420" w:firstLineChars="200"/>
        <w:rPr>
          <w:szCs w:val="21"/>
          <w:lang w:val="zh-CN"/>
        </w:rPr>
      </w:pPr>
      <w:r>
        <w:rPr>
          <w:rFonts w:hint="eastAsia"/>
          <w:szCs w:val="21"/>
          <w:lang w:val="zh-CN"/>
        </w:rPr>
        <w:t>点击[</w:t>
      </w:r>
      <w:r>
        <w:rPr>
          <w:rFonts w:hint="eastAsia"/>
          <w:szCs w:val="21"/>
        </w:rPr>
        <w:t xml:space="preserve"> </w:t>
      </w:r>
      <w:r>
        <w:rPr>
          <w:szCs w:val="21"/>
        </w:rPr>
        <w:drawing>
          <wp:inline distT="0" distB="0" distL="0" distR="0">
            <wp:extent cx="163830" cy="193040"/>
            <wp:effectExtent l="0" t="0" r="7620" b="0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3461" cy="19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zh-CN"/>
        </w:rPr>
        <w:t xml:space="preserve"> ]，进入积分记录页面，可查看积分“获取”、“兑换”记录</w:t>
      </w:r>
    </w:p>
    <w:p>
      <w:pPr>
        <w:spacing w:line="240" w:lineRule="auto"/>
        <w:jc w:val="center"/>
        <w:rPr>
          <w:sz w:val="24"/>
          <w:szCs w:val="24"/>
          <w:lang w:val="zh-CN"/>
        </w:rPr>
      </w:pPr>
      <w:r>
        <w:drawing>
          <wp:inline distT="0" distB="0" distL="0" distR="0">
            <wp:extent cx="3599815" cy="2658110"/>
            <wp:effectExtent l="0" t="0" r="635" b="8890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31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（4）积分规则</w:t>
      </w:r>
    </w:p>
    <w:p>
      <w:pPr>
        <w:ind w:firstLine="420" w:firstLineChars="200"/>
        <w:rPr>
          <w:szCs w:val="21"/>
          <w:lang w:val="zh-CN"/>
        </w:rPr>
      </w:pPr>
      <w:r>
        <w:rPr>
          <w:rFonts w:hint="eastAsia"/>
          <w:szCs w:val="21"/>
          <w:lang w:val="zh-CN"/>
        </w:rPr>
        <w:t xml:space="preserve">点击[ </w:t>
      </w:r>
      <w:r>
        <w:rPr>
          <w:szCs w:val="21"/>
        </w:rPr>
        <w:drawing>
          <wp:inline distT="0" distB="0" distL="0" distR="0">
            <wp:extent cx="149860" cy="154940"/>
            <wp:effectExtent l="0" t="0" r="2540" b="0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1279" cy="15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zh-CN"/>
        </w:rPr>
        <w:t xml:space="preserve"> ]，进入积分规则页面，查看积分常见问题</w:t>
      </w:r>
    </w:p>
    <w:p>
      <w:pPr>
        <w:spacing w:line="240" w:lineRule="auto"/>
        <w:jc w:val="center"/>
      </w:pPr>
      <w:r>
        <w:drawing>
          <wp:inline distT="0" distB="0" distL="0" distR="0">
            <wp:extent cx="3599815" cy="2206625"/>
            <wp:effectExtent l="0" t="0" r="635" b="3175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积分兑换平台币</w:t>
      </w:r>
    </w:p>
    <w:p>
      <w:pPr>
        <w:numPr>
          <w:ilvl w:val="0"/>
          <w:numId w:val="0"/>
        </w:numPr>
        <w:rPr>
          <w:rFonts w:hint="eastAsia"/>
          <w:szCs w:val="21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Cs w:val="21"/>
          <w:lang w:val="en-US" w:eastAsia="zh-CN"/>
        </w:rPr>
        <w:t xml:space="preserve">   点击[积分兑换平台币]按钮，进入兑换页面，使用积分兑换平台币                                           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114300" distR="114300">
            <wp:extent cx="3933825" cy="3276600"/>
            <wp:effectExtent l="0" t="0" r="9525" b="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lang w:val="zh-CN"/>
        </w:rPr>
      </w:pP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7</w:t>
      </w:r>
      <w:r>
        <w:rPr>
          <w:rFonts w:hint="eastAsia" w:ascii="微软雅黑" w:hAnsi="微软雅黑" w:eastAsia="微软雅黑"/>
          <w:sz w:val="24"/>
          <w:szCs w:val="24"/>
        </w:rPr>
        <w:t>.2商品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1）显示“商品图片”，“积分”，“剩余”等信息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2）可根据“首字母”、“商品属性”筛选</w:t>
      </w:r>
    </w:p>
    <w:p>
      <w:pPr>
        <w:rPr>
          <w:lang w:val="zh-CN"/>
        </w:rPr>
      </w:pP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4142105"/>
            <wp:effectExtent l="0" t="0" r="635" b="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14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7</w:t>
      </w:r>
      <w:r>
        <w:rPr>
          <w:rFonts w:hint="eastAsia" w:ascii="微软雅黑" w:hAnsi="微软雅黑" w:eastAsia="微软雅黑"/>
          <w:sz w:val="24"/>
          <w:szCs w:val="24"/>
        </w:rPr>
        <w:t>.3兑换公告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公告用户成功兑换的信息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114300" distR="114300">
            <wp:extent cx="3933825" cy="2257425"/>
            <wp:effectExtent l="0" t="0" r="9525" b="952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7</w:t>
      </w:r>
      <w:r>
        <w:rPr>
          <w:rFonts w:hint="eastAsia" w:ascii="微软雅黑" w:hAnsi="微软雅黑" w:eastAsia="微软雅黑"/>
          <w:sz w:val="24"/>
          <w:szCs w:val="24"/>
        </w:rPr>
        <w:t>.4商品详情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1）兑换数量的“</w:t>
      </w:r>
      <w:r>
        <w:rPr>
          <w:rFonts w:hint="eastAsia"/>
          <w:b/>
          <w:lang w:val="zh-CN"/>
        </w:rPr>
        <w:t>+</w:t>
      </w:r>
      <w:r>
        <w:rPr>
          <w:rFonts w:hint="eastAsia"/>
          <w:lang w:val="zh-CN"/>
        </w:rPr>
        <w:t>”、“</w:t>
      </w:r>
      <w:r>
        <w:rPr>
          <w:rFonts w:hint="eastAsia"/>
          <w:b/>
          <w:lang w:val="zh-CN"/>
        </w:rPr>
        <w:t>-</w:t>
      </w:r>
      <w:r>
        <w:rPr>
          <w:rFonts w:hint="eastAsia"/>
          <w:lang w:val="zh-CN"/>
        </w:rPr>
        <w:t>”,选择商品数量</w:t>
      </w:r>
      <w:r>
        <w:rPr>
          <w:rFonts w:hint="eastAsia" w:cs="微软雅黑"/>
          <w:color w:val="7F7F7F" w:themeColor="background1" w:themeShade="80"/>
          <w:szCs w:val="21"/>
        </w:rPr>
        <w:t>（需按实际积分选择）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2）点击兑换说明中的“点此”，进入填写修改地址页面</w:t>
      </w:r>
    </w:p>
    <w:p>
      <w:pPr>
        <w:ind w:firstLine="420" w:firstLineChars="200"/>
        <w:rPr>
          <w:rFonts w:cs="微软雅黑"/>
          <w:color w:val="7F7F7F" w:themeColor="background1" w:themeShade="80"/>
          <w:szCs w:val="21"/>
        </w:rPr>
      </w:pPr>
      <w:r>
        <w:rPr>
          <w:rFonts w:hint="eastAsia"/>
          <w:lang w:val="zh-CN"/>
        </w:rPr>
        <w:t>3）点击[ 立即兑换 ]，兑换商品</w:t>
      </w:r>
      <w:r>
        <w:rPr>
          <w:rFonts w:hint="eastAsia" w:cs="微软雅黑"/>
          <w:color w:val="7F7F7F" w:themeColor="background1" w:themeShade="80"/>
          <w:szCs w:val="21"/>
        </w:rPr>
        <w:t>（若未填写地址则提示“暂无收货地址”，弹窗点击[ 去添加 ]可添加地址）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5626100"/>
            <wp:effectExtent l="0" t="0" r="635" b="0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6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theme="majorBidi"/>
          <w:b/>
          <w:bCs/>
          <w:sz w:val="28"/>
          <w:szCs w:val="28"/>
          <w:lang w:val="zh-CN"/>
        </w:rPr>
      </w:pPr>
      <w:r>
        <w:rPr>
          <w:sz w:val="28"/>
          <w:szCs w:val="28"/>
          <w:lang w:val="zh-CN"/>
        </w:rPr>
        <w:br w:type="page"/>
      </w:r>
    </w:p>
    <w:p>
      <w:pPr>
        <w:pStyle w:val="3"/>
        <w:rPr>
          <w:rFonts w:ascii="微软雅黑" w:hAnsi="微软雅黑" w:eastAsia="微软雅黑"/>
          <w:sz w:val="28"/>
          <w:szCs w:val="28"/>
          <w:lang w:val="zh-CN"/>
        </w:rPr>
      </w:pPr>
      <w:bookmarkStart w:id="22" w:name="_Toc27981"/>
      <w:r>
        <w:rPr>
          <w:rFonts w:hint="eastAsia" w:ascii="微软雅黑" w:hAnsi="微软雅黑" w:eastAsia="微软雅黑"/>
          <w:sz w:val="28"/>
          <w:szCs w:val="28"/>
          <w:lang w:val="zh-CN"/>
        </w:rPr>
        <w:t>3.8我的</w:t>
      </w:r>
      <w:bookmarkEnd w:id="22"/>
    </w:p>
    <w:p>
      <w:pPr>
        <w:pStyle w:val="4"/>
        <w:spacing w:line="400" w:lineRule="exact"/>
        <w:ind w:firstLine="480" w:firstLineChars="200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8</w:t>
      </w:r>
      <w:r>
        <w:rPr>
          <w:rFonts w:hint="eastAsia" w:ascii="微软雅黑" w:hAnsi="微软雅黑" w:eastAsia="微软雅黑"/>
          <w:sz w:val="24"/>
          <w:szCs w:val="24"/>
        </w:rPr>
        <w:t>.1用户信息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 xml:space="preserve">1）显示用户名和UID，点击[ </w:t>
      </w:r>
      <w:r>
        <w:drawing>
          <wp:inline distT="0" distB="0" distL="0" distR="0">
            <wp:extent cx="189230" cy="184785"/>
            <wp:effectExtent l="0" t="0" r="1270" b="5715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/>
        </w:rPr>
        <w:t xml:space="preserve"> ]退出账户；点击[</w:t>
      </w:r>
      <w:r>
        <w:rPr>
          <w:rFonts w:hint="eastAsia"/>
        </w:rPr>
        <w:t xml:space="preserve"> </w:t>
      </w:r>
      <w:r>
        <w:drawing>
          <wp:inline distT="0" distB="0" distL="0" distR="0">
            <wp:extent cx="207010" cy="160020"/>
            <wp:effectExtent l="0" t="0" r="2540" b="0"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35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8430" cy="16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/>
        </w:rPr>
        <w:t xml:space="preserve"> ]查看通知信息；点击</w:t>
      </w:r>
      <w:r>
        <w:rPr>
          <w:rFonts w:hint="eastAsia"/>
          <w:lang w:val="en-US" w:eastAsia="zh-CN"/>
        </w:rPr>
        <w:t>[</w:t>
      </w:r>
      <w:r>
        <w:drawing>
          <wp:inline distT="0" distB="0" distL="114300" distR="114300">
            <wp:extent cx="285750" cy="2667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]在QQ内打开客服聊天窗口；</w:t>
      </w:r>
      <w:r>
        <w:rPr>
          <w:rFonts w:hint="eastAsia"/>
          <w:lang w:val="zh-CN"/>
        </w:rPr>
        <w:t>点击[ 签到 ]，进行签到；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114300" distR="114300">
            <wp:extent cx="3437890" cy="1714500"/>
            <wp:effectExtent l="0" t="0" r="1016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cs="微软雅黑"/>
          <w:color w:val="7F7F7F" w:themeColor="background1" w:themeShade="80"/>
          <w:szCs w:val="21"/>
        </w:rPr>
      </w:pPr>
      <w:r>
        <w:rPr>
          <w:rFonts w:hint="eastAsia"/>
          <w:lang w:val="zh-CN"/>
        </w:rPr>
        <w:t>2）点击[ 充值 ]进入平台币充值界面，充值平台币</w:t>
      </w:r>
      <w:r>
        <w:rPr>
          <w:rFonts w:hint="eastAsia" w:cs="微软雅黑"/>
          <w:color w:val="7F7F7F" w:themeColor="background1" w:themeShade="80"/>
          <w:szCs w:val="21"/>
        </w:rPr>
        <w:t>（可选择三种支付方式六：支付宝、微信支付、金猪支付）</w:t>
      </w:r>
    </w:p>
    <w:p>
      <w:pPr>
        <w:spacing w:line="240" w:lineRule="auto"/>
        <w:jc w:val="center"/>
        <w:rPr>
          <w:rFonts w:cs="微软雅黑"/>
          <w:color w:val="7F7F7F" w:themeColor="background1" w:themeShade="80"/>
          <w:szCs w:val="21"/>
        </w:rPr>
      </w:pPr>
      <w:r>
        <w:drawing>
          <wp:inline distT="0" distB="0" distL="114300" distR="114300">
            <wp:extent cx="2687320" cy="4827905"/>
            <wp:effectExtent l="0" t="0" r="17780" b="10795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4827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3）点击[ 余额 ]页面，查看“积分”、“平台币”、“绑币”余额信息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3665855"/>
            <wp:effectExtent l="0" t="0" r="635" b="0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6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8</w:t>
      </w:r>
      <w:r>
        <w:rPr>
          <w:rFonts w:hint="eastAsia" w:ascii="微软雅黑" w:hAnsi="微软雅黑" w:eastAsia="微软雅黑"/>
          <w:sz w:val="24"/>
          <w:szCs w:val="24"/>
        </w:rPr>
        <w:t>.2实名认证</w:t>
      </w:r>
    </w:p>
    <w:p>
      <w:pPr>
        <w:rPr>
          <w:lang w:val="zh-CN"/>
        </w:rPr>
      </w:pPr>
      <w:r>
        <w:rPr>
          <w:rFonts w:hint="eastAsia"/>
          <w:lang w:val="zh-CN"/>
        </w:rPr>
        <w:t>显示实名认证状态，未认证可点击认证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3672205"/>
            <wp:effectExtent l="0" t="0" r="635" b="4445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7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8</w:t>
      </w:r>
      <w:r>
        <w:rPr>
          <w:rFonts w:hint="eastAsia" w:ascii="微软雅黑" w:hAnsi="微软雅黑" w:eastAsia="微软雅黑"/>
          <w:sz w:val="24"/>
          <w:szCs w:val="24"/>
        </w:rPr>
        <w:t>.3修改密码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修改用户的登录密码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3044825"/>
            <wp:effectExtent l="0" t="0" r="635" b="3175"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4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8</w:t>
      </w:r>
      <w:r>
        <w:rPr>
          <w:rFonts w:hint="eastAsia" w:ascii="微软雅黑" w:hAnsi="微软雅黑" w:eastAsia="微软雅黑"/>
          <w:sz w:val="24"/>
          <w:szCs w:val="24"/>
        </w:rPr>
        <w:t>.4添加地址</w:t>
      </w:r>
    </w:p>
    <w:p>
      <w:pPr>
        <w:rPr>
          <w:lang w:val="zh-CN"/>
        </w:rPr>
      </w:pPr>
      <w:r>
        <w:rPr>
          <w:rFonts w:hint="eastAsia"/>
          <w:lang w:val="zh-CN"/>
        </w:rPr>
        <w:t>点击[ 添加地址 ]，进入地址页面，添加或修改地址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2423795"/>
            <wp:effectExtent l="0" t="0" r="635" b="0"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35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2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8</w:t>
      </w:r>
      <w:r>
        <w:rPr>
          <w:rFonts w:hint="eastAsia" w:ascii="微软雅黑" w:hAnsi="微软雅黑" w:eastAsia="微软雅黑"/>
          <w:sz w:val="24"/>
          <w:szCs w:val="24"/>
        </w:rPr>
        <w:t>.5我的礼包</w:t>
      </w:r>
    </w:p>
    <w:p>
      <w:pPr>
        <w:ind w:firstLine="420" w:firstLineChars="200"/>
        <w:rPr>
          <w:rFonts w:cs="微软雅黑"/>
          <w:color w:val="7F7F7F" w:themeColor="background1" w:themeShade="80"/>
          <w:szCs w:val="21"/>
        </w:rPr>
      </w:pPr>
      <w:r>
        <w:rPr>
          <w:rFonts w:hint="eastAsia"/>
          <w:lang w:val="zh-CN"/>
        </w:rPr>
        <w:t>点击[ 我的礼包 ]，进入我的礼包页面，显示领取的礼包，可复制礼包密码</w:t>
      </w:r>
      <w:r>
        <w:rPr>
          <w:rFonts w:hint="eastAsia" w:cs="微软雅黑"/>
          <w:color w:val="7F7F7F" w:themeColor="background1" w:themeShade="80"/>
          <w:szCs w:val="21"/>
        </w:rPr>
        <w:t>（未领取礼包时，显示推荐礼包）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2736215"/>
            <wp:effectExtent l="0" t="0" r="635" b="6985"/>
            <wp:docPr id="360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图片 36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3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2447290"/>
            <wp:effectExtent l="0" t="0" r="635" b="0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36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4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8</w:t>
      </w:r>
      <w:r>
        <w:rPr>
          <w:rFonts w:hint="eastAsia" w:ascii="微软雅黑" w:hAnsi="微软雅黑" w:eastAsia="微软雅黑"/>
          <w:sz w:val="24"/>
          <w:szCs w:val="24"/>
        </w:rPr>
        <w:t>.6我的</w:t>
      </w:r>
      <w:r>
        <w:rPr>
          <w:rFonts w:hint="eastAsia" w:ascii="微软雅黑" w:hAnsi="微软雅黑"/>
          <w:sz w:val="24"/>
          <w:szCs w:val="24"/>
          <w:lang w:eastAsia="zh-CN"/>
        </w:rPr>
        <w:t>游戏</w:t>
      </w:r>
    </w:p>
    <w:p>
      <w:pPr>
        <w:rPr>
          <w:lang w:val="zh-CN"/>
        </w:rPr>
      </w:pPr>
      <w:r>
        <w:rPr>
          <w:rFonts w:hint="eastAsia"/>
          <w:sz w:val="24"/>
          <w:szCs w:val="24"/>
          <w:lang w:val="zh-CN"/>
        </w:rPr>
        <w:t>（1）</w:t>
      </w:r>
      <w:r>
        <w:rPr>
          <w:rFonts w:hint="eastAsia"/>
          <w:lang w:val="zh-CN"/>
        </w:rPr>
        <w:t xml:space="preserve">点击[ 我的游戏 ]，进入我的游戏页面 </w:t>
      </w:r>
    </w:p>
    <w:p>
      <w:pPr>
        <w:spacing w:line="240" w:lineRule="auto"/>
        <w:ind w:firstLine="420" w:firstLineChars="200"/>
        <w:rPr>
          <w:lang w:val="zh-CN"/>
        </w:rPr>
      </w:pPr>
      <w:r>
        <w:rPr>
          <w:rFonts w:hint="eastAsia"/>
          <w:lang w:val="zh-CN"/>
        </w:rPr>
        <w:t>1）点击[ 找相似 ]游戏类型页面，可根据类型选择游戏</w:t>
      </w:r>
    </w:p>
    <w:p>
      <w:pPr>
        <w:spacing w:line="240" w:lineRule="auto"/>
        <w:ind w:firstLine="420" w:firstLineChars="200"/>
        <w:rPr>
          <w:rFonts w:hint="eastAsia" w:eastAsia="微软雅黑"/>
          <w:lang w:val="en-US" w:eastAsia="zh-CN"/>
        </w:rPr>
      </w:pPr>
      <w:r>
        <w:rPr>
          <w:rFonts w:hint="eastAsia"/>
          <w:lang w:val="zh-CN"/>
        </w:rPr>
        <w:t>2）点击[ 去玩 ]，进入</w:t>
      </w:r>
      <w:r>
        <w:rPr>
          <w:rFonts w:hint="eastAsia"/>
          <w:lang w:val="en-US" w:eastAsia="zh-CN"/>
        </w:rPr>
        <w:t>H5</w:t>
      </w:r>
      <w:r>
        <w:rPr>
          <w:rFonts w:hint="eastAsia"/>
          <w:lang w:val="zh-CN"/>
        </w:rPr>
        <w:t>游戏；点击</w:t>
      </w:r>
      <w:r>
        <w:rPr>
          <w:rFonts w:hint="eastAsia"/>
          <w:lang w:val="en-US" w:eastAsia="zh-CN"/>
        </w:rPr>
        <w:t>[下载]，下载手游游戏</w:t>
      </w:r>
    </w:p>
    <w:p>
      <w:pPr>
        <w:spacing w:line="240" w:lineRule="auto"/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 xml:space="preserve">3）点击[ </w:t>
      </w:r>
      <w:r>
        <w:drawing>
          <wp:inline distT="0" distB="0" distL="0" distR="0">
            <wp:extent cx="137795" cy="160020"/>
            <wp:effectExtent l="0" t="0" r="0" b="0"/>
            <wp:docPr id="365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36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8954" cy="1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/>
          <w:szCs w:val="21"/>
        </w:rPr>
        <w:t xml:space="preserve"> ],删除收藏</w:t>
      </w:r>
    </w:p>
    <w:p>
      <w:pPr>
        <w:spacing w:line="240" w:lineRule="auto"/>
        <w:ind w:firstLine="420" w:firstLineChars="200"/>
        <w:rPr>
          <w:lang w:val="zh-CN"/>
        </w:rPr>
      </w:pP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114300" distR="114300">
            <wp:extent cx="3876675" cy="3914775"/>
            <wp:effectExtent l="0" t="0" r="9525" b="952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（2）我的足迹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1）显示打开过的游戏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2）点击“游戏名称”/“游戏图标”，进入游戏详情页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 xml:space="preserve">3）点击[ </w:t>
      </w:r>
      <w:r>
        <w:drawing>
          <wp:inline distT="0" distB="0" distL="0" distR="0">
            <wp:extent cx="137795" cy="160020"/>
            <wp:effectExtent l="0" t="0" r="0" b="0"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36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8954" cy="1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/>
          <w:szCs w:val="21"/>
        </w:rPr>
        <w:t xml:space="preserve"> ],删除足迹</w:t>
      </w:r>
    </w:p>
    <w:p>
      <w:pPr>
        <w:spacing w:line="240" w:lineRule="auto"/>
        <w:jc w:val="center"/>
      </w:pPr>
      <w:r>
        <w:drawing>
          <wp:inline distT="0" distB="0" distL="0" distR="0">
            <wp:extent cx="3599815" cy="3372485"/>
            <wp:effectExtent l="0" t="0" r="635" b="0"/>
            <wp:docPr id="363" name="图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图片 36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7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240" w:lineRule="auto"/>
        <w:jc w:val="left"/>
        <w:rPr>
          <w:rFonts w:hint="eastAsia"/>
          <w:lang w:eastAsia="zh-CN"/>
        </w:rPr>
      </w:pPr>
      <w:r>
        <w:rPr>
          <w:rFonts w:hint="eastAsia"/>
        </w:rPr>
        <w:t>我的</w:t>
      </w:r>
      <w:r>
        <w:rPr>
          <w:rFonts w:hint="eastAsia"/>
          <w:lang w:eastAsia="zh-CN"/>
        </w:rPr>
        <w:t>下载</w:t>
      </w:r>
    </w:p>
    <w:p>
      <w:pPr>
        <w:numPr>
          <w:ilvl w:val="0"/>
          <w:numId w:val="4"/>
        </w:numPr>
        <w:spacing w:line="24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显示下载过的游戏</w:t>
      </w:r>
    </w:p>
    <w:p>
      <w:pPr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2）点击“游戏名称”/“游戏图标”，进入游戏详情页</w:t>
      </w:r>
    </w:p>
    <w:p>
      <w:pPr>
        <w:numPr>
          <w:ilvl w:val="0"/>
          <w:numId w:val="0"/>
        </w:numPr>
        <w:spacing w:line="240" w:lineRule="auto"/>
        <w:jc w:val="left"/>
        <w:rPr>
          <w:rFonts w:hint="eastAsia" w:cs="微软雅黑"/>
          <w:szCs w:val="21"/>
          <w:lang w:eastAsia="zh-CN"/>
        </w:rPr>
      </w:pPr>
      <w:r>
        <w:rPr>
          <w:rFonts w:hint="eastAsia" w:cs="微软雅黑"/>
          <w:szCs w:val="21"/>
        </w:rPr>
        <w:t xml:space="preserve">3）点击[ </w:t>
      </w:r>
      <w:r>
        <w:drawing>
          <wp:inline distT="0" distB="0" distL="0" distR="0">
            <wp:extent cx="137795" cy="160020"/>
            <wp:effectExtent l="0" t="0" r="14605" b="1143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8954" cy="1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/>
          <w:szCs w:val="21"/>
        </w:rPr>
        <w:t xml:space="preserve"> ],删除</w:t>
      </w:r>
      <w:r>
        <w:rPr>
          <w:rFonts w:hint="eastAsia" w:cs="微软雅黑"/>
          <w:szCs w:val="21"/>
          <w:lang w:eastAsia="zh-CN"/>
        </w:rPr>
        <w:t>下载</w:t>
      </w:r>
    </w:p>
    <w:p>
      <w:pPr>
        <w:numPr>
          <w:ilvl w:val="0"/>
          <w:numId w:val="0"/>
        </w:numPr>
        <w:spacing w:line="240" w:lineRule="auto"/>
        <w:jc w:val="left"/>
        <w:rPr>
          <w:rFonts w:hint="eastAsia" w:cs="微软雅黑"/>
          <w:szCs w:val="21"/>
          <w:lang w:val="en-US" w:eastAsia="zh-CN"/>
        </w:rPr>
      </w:pPr>
      <w:r>
        <w:drawing>
          <wp:inline distT="0" distB="0" distL="114300" distR="114300">
            <wp:extent cx="3886200" cy="2219325"/>
            <wp:effectExtent l="0" t="0" r="0" b="952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8</w:t>
      </w:r>
      <w:r>
        <w:rPr>
          <w:rFonts w:hint="eastAsia" w:ascii="微软雅黑" w:hAnsi="微软雅黑" w:eastAsia="微软雅黑"/>
          <w:sz w:val="24"/>
          <w:szCs w:val="24"/>
        </w:rPr>
        <w:t>.7我的订单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显示购买过的商品（虚拟商品，可复制激活码）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4812665"/>
            <wp:effectExtent l="0" t="0" r="635" b="6985"/>
            <wp:docPr id="366" name="图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36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81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8</w:t>
      </w:r>
      <w:r>
        <w:rPr>
          <w:rFonts w:hint="eastAsia" w:ascii="微软雅黑" w:hAnsi="微软雅黑" w:eastAsia="微软雅黑"/>
          <w:sz w:val="24"/>
          <w:szCs w:val="24"/>
        </w:rPr>
        <w:t>.8联系我们</w:t>
      </w:r>
    </w:p>
    <w:p>
      <w:pPr>
        <w:ind w:firstLine="420" w:firstLineChars="200"/>
        <w:rPr>
          <w:lang w:val="zh-CN"/>
        </w:rPr>
      </w:pPr>
      <w:r>
        <w:rPr>
          <w:lang w:val="zh-CN"/>
        </w:rPr>
        <w:t>显示相关联系方式</w:t>
      </w:r>
      <w:r>
        <w:rPr>
          <w:rFonts w:hint="eastAsia"/>
          <w:lang w:val="zh-CN"/>
        </w:rPr>
        <w:t>，</w:t>
      </w:r>
      <w:r>
        <w:rPr>
          <w:lang w:val="zh-CN"/>
        </w:rPr>
        <w:t>网址等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3599815" cy="3393440"/>
            <wp:effectExtent l="0" t="0" r="635" b="0"/>
            <wp:docPr id="368" name="图片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36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9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theme="majorBidi"/>
          <w:b/>
          <w:bCs/>
          <w:sz w:val="28"/>
          <w:szCs w:val="28"/>
          <w:lang w:val="zh-CN"/>
        </w:rPr>
      </w:pPr>
      <w:r>
        <w:rPr>
          <w:sz w:val="28"/>
          <w:szCs w:val="28"/>
          <w:lang w:val="zh-CN"/>
        </w:rPr>
        <w:br w:type="page"/>
      </w:r>
    </w:p>
    <w:p>
      <w:pPr>
        <w:pStyle w:val="2"/>
        <w:jc w:val="center"/>
        <w:rPr>
          <w:sz w:val="21"/>
          <w:szCs w:val="22"/>
        </w:rPr>
      </w:pPr>
      <w:bookmarkStart w:id="23" w:name="_Toc22039"/>
      <w:r>
        <w:rPr>
          <w:rFonts w:hint="eastAsia"/>
          <w:sz w:val="30"/>
          <w:szCs w:val="30"/>
        </w:rPr>
        <w:t>4附录</w:t>
      </w:r>
      <w:bookmarkEnd w:id="23"/>
    </w:p>
    <w:p>
      <w:r>
        <w:rPr>
          <w:rFonts w:hint="eastAsia"/>
        </w:rPr>
        <w:t>无</w:t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797" w:bottom="1440" w:left="1797" w:header="624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30504908"/>
      <w:docPartObj>
        <w:docPartGallery w:val="autotext"/>
      </w:docPartObj>
    </w:sdtPr>
    <w:sdtContent>
      <w:p>
        <w:pPr>
          <w:pStyle w:val="12"/>
        </w:pPr>
        <w: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3986530</wp:posOffset>
                  </wp:positionH>
                  <wp:positionV relativeFrom="paragraph">
                    <wp:posOffset>-19050</wp:posOffset>
                  </wp:positionV>
                  <wp:extent cx="1289685" cy="1828800"/>
                  <wp:effectExtent l="0" t="0" r="5715" b="6350"/>
                  <wp:wrapNone/>
                  <wp:docPr id="3" name="文本框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89912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2"/>
                                <w:ind w:firstLine="360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第 </w:t>
                              </w:r>
                              <w:r>
                                <w:rPr>
                                  <w:rFonts w:hint="eastAsia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/>
                                </w:rPr>
                                <w:instrText xml:space="preserve"> PAGE  \* MERGEFORMAT </w:instrText>
                              </w:r>
                              <w:r>
                                <w:rPr>
                                  <w:rFonts w:hint="eastAsia"/>
                                </w:rPr>
                                <w:fldChar w:fldCharType="separate"/>
                              </w:r>
                              <w: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/>
                                </w:rPr>
                                <w:t xml:space="preserve"> 页 共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NUMPAGES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t>48</w:t>
                              </w:r>
                              <w:r>
                                <w:fldChar w:fldCharType="end"/>
                              </w:r>
                              <w:r>
                                <w:rPr>
                                  <w:rFonts w:hint="eastAsia"/>
                                </w:rPr>
                                <w:t xml:space="preserve"> 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313.9pt;margin-top:-1.5pt;height:144pt;width:101.55pt;mso-position-horizontal-relative:margin;z-index:251659264;mso-width-relative:page;mso-height-relative:page;" filled="f" stroked="f" coordsize="21600,21600" o:gfxdata="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qtnEr2QAAAAoBAAAP&#10;AAAAAAAAAAEAIAAAACIAAABkcnMvZG93bnJldi54bWxQSwECFAAUAAAACACHTuJAtir0IRcCAAAJ&#10;BAAADgAAAAAAAAABACAAAAAoAQAAZHJzL2Uyb0RvYy54bWxQSwUGAAAAAAYABgBZAQAAsQUAAAAA&#10;">
                  <v:fill on="f" focussize="0,0"/>
                  <v:stroke on="f" weight="0.5pt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12"/>
                          <w:ind w:firstLine="360"/>
                          <w:jc w:val="left"/>
                        </w:pPr>
                        <w:r>
                          <w:rPr>
                            <w:rFonts w:hint="eastAsia"/>
                          </w:rPr>
                          <w:t xml:space="preserve">第 </w:t>
                        </w:r>
                        <w:r>
                          <w:rPr>
                            <w:rFonts w:hint="eastAsia"/>
                          </w:rPr>
                          <w:fldChar w:fldCharType="begin"/>
                        </w:r>
                        <w:r>
                          <w:rPr>
                            <w:rFonts w:hint="eastAsia"/>
                          </w:rPr>
                          <w:instrText xml:space="preserve"> PAGE  \* MERGEFORMAT </w:instrText>
                        </w:r>
                        <w:r>
                          <w:rPr>
                            <w:rFonts w:hint="eastAsia"/>
                          </w:rPr>
                          <w:fldChar w:fldCharType="separate"/>
                        </w:r>
                        <w:r>
                          <w:t>6</w:t>
                        </w:r>
                        <w:r>
                          <w:rPr>
                            <w:rFonts w:hint="eastAsia"/>
                          </w:rPr>
                          <w:fldChar w:fldCharType="end"/>
                        </w:r>
                        <w:r>
                          <w:rPr>
                            <w:rFonts w:hint="eastAsia"/>
                          </w:rPr>
                          <w:t xml:space="preserve"> 页 共 </w:t>
                        </w:r>
                        <w:r>
                          <w:fldChar w:fldCharType="begin"/>
                        </w:r>
                        <w:r>
                          <w:instrText xml:space="preserve"> NUMPAGES  \* MERGEFORMAT </w:instrText>
                        </w:r>
                        <w:r>
                          <w:fldChar w:fldCharType="separate"/>
                        </w:r>
                        <w:r>
                          <w:t>48</w:t>
                        </w:r>
                        <w:r>
                          <w:fldChar w:fldCharType="end"/>
                        </w:r>
                        <w:r>
                          <w:rPr>
                            <w:rFonts w:hint="eastAsia"/>
                          </w:rPr>
                          <w:t xml:space="preserve"> 页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 xml:space="preserve"> HYPERLINK "https://www.vlcms.com/" </w:instrText>
        </w:r>
        <w:r>
          <w:fldChar w:fldCharType="separate"/>
        </w:r>
        <w:r>
          <w:rPr>
            <w:rStyle w:val="24"/>
          </w:rPr>
          <w:t>https://www.vlcms.com</w:t>
        </w:r>
        <w:r>
          <w:rPr>
            <w:rStyle w:val="24"/>
            <w:rFonts w:hint="eastAsia"/>
          </w:rPr>
          <w:t>/</w:t>
        </w:r>
        <w:r>
          <w:rPr>
            <w:rStyle w:val="24"/>
            <w:rFonts w:hint="eastAsia"/>
          </w:rPr>
          <w:fldChar w:fldCharType="end"/>
        </w:r>
        <w:r>
          <w:rPr>
            <w:rFonts w:hint="eastAsia"/>
          </w:rPr>
          <w:t xml:space="preserve">  </w:t>
        </w:r>
        <w:r>
          <w:t>0516-80258980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  <w:r>
      <w:rPr>
        <w:rFonts w:hint="eastAsia"/>
      </w:rPr>
      <w:t>溪谷网络科技有限公司</w:t>
    </w:r>
    <w:r>
      <w:fldChar w:fldCharType="begin"/>
    </w:r>
    <w:r>
      <w:instrText xml:space="preserve"> HYPERLINK "https://www.vlcms.com/" </w:instrText>
    </w:r>
    <w:r>
      <w:fldChar w:fldCharType="separate"/>
    </w:r>
    <w:r>
      <w:rPr>
        <w:rStyle w:val="24"/>
      </w:rPr>
      <w:t>https://www.vlcms.com/</w:t>
    </w:r>
    <w:r>
      <w:rPr>
        <w:rStyle w:val="24"/>
      </w:rPr>
      <w:fldChar w:fldCharType="end"/>
    </w:r>
  </w:p>
  <w:p>
    <w:pPr>
      <w:pStyle w:val="12"/>
      <w:ind w:firstLine="360"/>
      <w:jc w:val="right"/>
    </w:pPr>
    <w:sdt>
      <w:sdtPr>
        <w:id w:val="870881425"/>
        <w:docPartObj>
          <w:docPartGallery w:val="autotext"/>
        </w:docPartObj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single" w:color="auto" w:sz="6" w:space="0"/>
      </w:pBdr>
      <w:jc w:val="left"/>
    </w:pPr>
    <w:r>
      <w:rPr>
        <w:rFonts w:hint="eastAsia"/>
      </w:rPr>
      <w:t>溪谷软件用户</w:t>
    </w:r>
    <w:r>
      <w:rPr>
        <w:rFonts w:hint="eastAsia"/>
        <w:lang w:val="en-US" w:eastAsia="zh-CN"/>
      </w:rPr>
      <w:t xml:space="preserve">使用文档            </w:t>
    </w:r>
    <w:r>
      <w:rPr>
        <w:rFonts w:hint="eastAsia"/>
      </w:rPr>
      <w:t xml:space="preserve">                                              </w:t>
    </w:r>
    <w:r>
      <w:drawing>
        <wp:inline distT="0" distB="0" distL="0" distR="0">
          <wp:extent cx="735330" cy="219075"/>
          <wp:effectExtent l="0" t="0" r="7620" b="952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404" cy="21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tabs>
        <w:tab w:val="left" w:pos="6792"/>
        <w:tab w:val="right" w:pos="8312"/>
        <w:tab w:val="clear" w:pos="4153"/>
        <w:tab w:val="clear" w:pos="8306"/>
      </w:tabs>
      <w:ind w:firstLine="360"/>
      <w:jc w:val="left"/>
    </w:pPr>
    <w:r>
      <w:rPr>
        <w:rFonts w:hint="eastAsia"/>
      </w:rPr>
      <w:t>溪谷软件用户操作手册（V1.0.0）</w:t>
    </w:r>
    <w:r>
      <w:tab/>
    </w:r>
    <w:r>
      <w:tab/>
    </w:r>
    <w:r>
      <w:drawing>
        <wp:inline distT="0" distB="0" distL="0" distR="0">
          <wp:extent cx="735330" cy="219075"/>
          <wp:effectExtent l="0" t="0" r="7620" b="952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404" cy="21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10E6E"/>
    <w:multiLevelType w:val="singleLevel"/>
    <w:tmpl w:val="06010E6E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09344585"/>
    <w:multiLevelType w:val="multilevel"/>
    <w:tmpl w:val="0934458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FB19E07"/>
    <w:multiLevelType w:val="singleLevel"/>
    <w:tmpl w:val="1FB19E07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77710C56"/>
    <w:multiLevelType w:val="singleLevel"/>
    <w:tmpl w:val="77710C56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"/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684"/>
    <w:rsid w:val="00003F34"/>
    <w:rsid w:val="0001086C"/>
    <w:rsid w:val="00011C77"/>
    <w:rsid w:val="00014E88"/>
    <w:rsid w:val="00015412"/>
    <w:rsid w:val="00020FF6"/>
    <w:rsid w:val="00021087"/>
    <w:rsid w:val="00025F50"/>
    <w:rsid w:val="000306D5"/>
    <w:rsid w:val="00031BA2"/>
    <w:rsid w:val="00032040"/>
    <w:rsid w:val="00033320"/>
    <w:rsid w:val="0004489D"/>
    <w:rsid w:val="000522F5"/>
    <w:rsid w:val="00055E21"/>
    <w:rsid w:val="00056C8B"/>
    <w:rsid w:val="00057382"/>
    <w:rsid w:val="00057C44"/>
    <w:rsid w:val="00065855"/>
    <w:rsid w:val="0007161F"/>
    <w:rsid w:val="0007229E"/>
    <w:rsid w:val="0008171B"/>
    <w:rsid w:val="00093762"/>
    <w:rsid w:val="00094A28"/>
    <w:rsid w:val="00094C07"/>
    <w:rsid w:val="00094E56"/>
    <w:rsid w:val="000A46FA"/>
    <w:rsid w:val="000B0937"/>
    <w:rsid w:val="000B29F9"/>
    <w:rsid w:val="000B2CC7"/>
    <w:rsid w:val="000B4F8E"/>
    <w:rsid w:val="000C28AB"/>
    <w:rsid w:val="000C36C6"/>
    <w:rsid w:val="000D04CE"/>
    <w:rsid w:val="000E26F1"/>
    <w:rsid w:val="000F10CA"/>
    <w:rsid w:val="000F35E7"/>
    <w:rsid w:val="000F7585"/>
    <w:rsid w:val="000F7E6E"/>
    <w:rsid w:val="0010015C"/>
    <w:rsid w:val="00103171"/>
    <w:rsid w:val="00103238"/>
    <w:rsid w:val="00103262"/>
    <w:rsid w:val="001063E9"/>
    <w:rsid w:val="00115F55"/>
    <w:rsid w:val="001167BF"/>
    <w:rsid w:val="001204A7"/>
    <w:rsid w:val="00121D53"/>
    <w:rsid w:val="00124A89"/>
    <w:rsid w:val="0012573C"/>
    <w:rsid w:val="00126163"/>
    <w:rsid w:val="00134224"/>
    <w:rsid w:val="00134391"/>
    <w:rsid w:val="00136B4F"/>
    <w:rsid w:val="00137A5D"/>
    <w:rsid w:val="001463C5"/>
    <w:rsid w:val="00152DA9"/>
    <w:rsid w:val="00154695"/>
    <w:rsid w:val="00154835"/>
    <w:rsid w:val="00155EC4"/>
    <w:rsid w:val="0015612E"/>
    <w:rsid w:val="00160B9B"/>
    <w:rsid w:val="001617C7"/>
    <w:rsid w:val="001625FA"/>
    <w:rsid w:val="00163A70"/>
    <w:rsid w:val="00167F79"/>
    <w:rsid w:val="00172266"/>
    <w:rsid w:val="0018129D"/>
    <w:rsid w:val="00184DB1"/>
    <w:rsid w:val="00187459"/>
    <w:rsid w:val="00190F04"/>
    <w:rsid w:val="00192E65"/>
    <w:rsid w:val="001930B5"/>
    <w:rsid w:val="00194EF2"/>
    <w:rsid w:val="00197125"/>
    <w:rsid w:val="001A288C"/>
    <w:rsid w:val="001B22A6"/>
    <w:rsid w:val="001B4788"/>
    <w:rsid w:val="001B6192"/>
    <w:rsid w:val="001B6B8A"/>
    <w:rsid w:val="001C1D31"/>
    <w:rsid w:val="001C2A49"/>
    <w:rsid w:val="001C52CF"/>
    <w:rsid w:val="001D3858"/>
    <w:rsid w:val="001D4025"/>
    <w:rsid w:val="001D438A"/>
    <w:rsid w:val="001D6F94"/>
    <w:rsid w:val="001E10BD"/>
    <w:rsid w:val="001E37EF"/>
    <w:rsid w:val="001F77FA"/>
    <w:rsid w:val="00200F20"/>
    <w:rsid w:val="002036F0"/>
    <w:rsid w:val="00203A61"/>
    <w:rsid w:val="002062A7"/>
    <w:rsid w:val="00206900"/>
    <w:rsid w:val="00207490"/>
    <w:rsid w:val="00216855"/>
    <w:rsid w:val="002176A3"/>
    <w:rsid w:val="00222FFB"/>
    <w:rsid w:val="00223E3B"/>
    <w:rsid w:val="00225003"/>
    <w:rsid w:val="002264EF"/>
    <w:rsid w:val="00234634"/>
    <w:rsid w:val="00235CF6"/>
    <w:rsid w:val="00236891"/>
    <w:rsid w:val="00244F1F"/>
    <w:rsid w:val="002476F1"/>
    <w:rsid w:val="00247DAE"/>
    <w:rsid w:val="002539D7"/>
    <w:rsid w:val="0025449E"/>
    <w:rsid w:val="00257DF7"/>
    <w:rsid w:val="00274189"/>
    <w:rsid w:val="00281B8D"/>
    <w:rsid w:val="00287989"/>
    <w:rsid w:val="0029142B"/>
    <w:rsid w:val="00294395"/>
    <w:rsid w:val="00296CA9"/>
    <w:rsid w:val="0029765A"/>
    <w:rsid w:val="002978ED"/>
    <w:rsid w:val="002A6256"/>
    <w:rsid w:val="002A6FAE"/>
    <w:rsid w:val="002A70B3"/>
    <w:rsid w:val="002B03CE"/>
    <w:rsid w:val="002C217B"/>
    <w:rsid w:val="002C58C2"/>
    <w:rsid w:val="002D0868"/>
    <w:rsid w:val="002D2674"/>
    <w:rsid w:val="002D4A48"/>
    <w:rsid w:val="002D71C1"/>
    <w:rsid w:val="002E2FE1"/>
    <w:rsid w:val="002E3D19"/>
    <w:rsid w:val="002F00BE"/>
    <w:rsid w:val="002F5D25"/>
    <w:rsid w:val="002F6F77"/>
    <w:rsid w:val="00300ACE"/>
    <w:rsid w:val="00305F41"/>
    <w:rsid w:val="00307FBD"/>
    <w:rsid w:val="00314AB4"/>
    <w:rsid w:val="00321DC4"/>
    <w:rsid w:val="003241DA"/>
    <w:rsid w:val="003262FA"/>
    <w:rsid w:val="00330767"/>
    <w:rsid w:val="00333830"/>
    <w:rsid w:val="00333A4E"/>
    <w:rsid w:val="00337C1C"/>
    <w:rsid w:val="00344463"/>
    <w:rsid w:val="00360D69"/>
    <w:rsid w:val="003625E0"/>
    <w:rsid w:val="0036432A"/>
    <w:rsid w:val="00364919"/>
    <w:rsid w:val="00364C5C"/>
    <w:rsid w:val="003703A6"/>
    <w:rsid w:val="00370658"/>
    <w:rsid w:val="003772D5"/>
    <w:rsid w:val="00377C59"/>
    <w:rsid w:val="003859E9"/>
    <w:rsid w:val="003965CA"/>
    <w:rsid w:val="00397B3C"/>
    <w:rsid w:val="003A43B6"/>
    <w:rsid w:val="003A4C8A"/>
    <w:rsid w:val="003B0C65"/>
    <w:rsid w:val="003C2F6B"/>
    <w:rsid w:val="003C33BF"/>
    <w:rsid w:val="003C7CCE"/>
    <w:rsid w:val="003D2CD1"/>
    <w:rsid w:val="003E04EF"/>
    <w:rsid w:val="003E06A1"/>
    <w:rsid w:val="003F5375"/>
    <w:rsid w:val="003F54B8"/>
    <w:rsid w:val="003F6181"/>
    <w:rsid w:val="004012CC"/>
    <w:rsid w:val="00402BCA"/>
    <w:rsid w:val="00404B21"/>
    <w:rsid w:val="00405825"/>
    <w:rsid w:val="00406016"/>
    <w:rsid w:val="004110D2"/>
    <w:rsid w:val="0041661C"/>
    <w:rsid w:val="00420518"/>
    <w:rsid w:val="004226B8"/>
    <w:rsid w:val="004321CF"/>
    <w:rsid w:val="00432335"/>
    <w:rsid w:val="004327F8"/>
    <w:rsid w:val="004419FA"/>
    <w:rsid w:val="00443BCD"/>
    <w:rsid w:val="0044761A"/>
    <w:rsid w:val="00453286"/>
    <w:rsid w:val="00456FAF"/>
    <w:rsid w:val="00465E94"/>
    <w:rsid w:val="004678F8"/>
    <w:rsid w:val="00471C9A"/>
    <w:rsid w:val="00471CDE"/>
    <w:rsid w:val="0048448F"/>
    <w:rsid w:val="004900A4"/>
    <w:rsid w:val="0049053C"/>
    <w:rsid w:val="00492066"/>
    <w:rsid w:val="004926E9"/>
    <w:rsid w:val="004928FF"/>
    <w:rsid w:val="00492E23"/>
    <w:rsid w:val="00492EB3"/>
    <w:rsid w:val="004960D4"/>
    <w:rsid w:val="0049654F"/>
    <w:rsid w:val="004A1FF4"/>
    <w:rsid w:val="004A2B3C"/>
    <w:rsid w:val="004A3AC3"/>
    <w:rsid w:val="004B5343"/>
    <w:rsid w:val="004B5DE6"/>
    <w:rsid w:val="004C012E"/>
    <w:rsid w:val="004C1281"/>
    <w:rsid w:val="004C51B8"/>
    <w:rsid w:val="004D36AE"/>
    <w:rsid w:val="004D6C6C"/>
    <w:rsid w:val="004D7199"/>
    <w:rsid w:val="004D74E6"/>
    <w:rsid w:val="004F0210"/>
    <w:rsid w:val="004F5EB9"/>
    <w:rsid w:val="004F67B5"/>
    <w:rsid w:val="00500E6A"/>
    <w:rsid w:val="005032DA"/>
    <w:rsid w:val="00504D03"/>
    <w:rsid w:val="00506E7E"/>
    <w:rsid w:val="00507EEC"/>
    <w:rsid w:val="00513A98"/>
    <w:rsid w:val="00514240"/>
    <w:rsid w:val="005144C1"/>
    <w:rsid w:val="00520F3A"/>
    <w:rsid w:val="00521C88"/>
    <w:rsid w:val="0052402F"/>
    <w:rsid w:val="00532CC5"/>
    <w:rsid w:val="005334DE"/>
    <w:rsid w:val="00535EF8"/>
    <w:rsid w:val="00537A2E"/>
    <w:rsid w:val="005444B8"/>
    <w:rsid w:val="005502AC"/>
    <w:rsid w:val="00554782"/>
    <w:rsid w:val="00560E21"/>
    <w:rsid w:val="00564312"/>
    <w:rsid w:val="00565F78"/>
    <w:rsid w:val="005878C7"/>
    <w:rsid w:val="00594324"/>
    <w:rsid w:val="00596340"/>
    <w:rsid w:val="005B39A8"/>
    <w:rsid w:val="005B536C"/>
    <w:rsid w:val="005B5921"/>
    <w:rsid w:val="005C29A9"/>
    <w:rsid w:val="005C544C"/>
    <w:rsid w:val="005C549A"/>
    <w:rsid w:val="005C6ED8"/>
    <w:rsid w:val="005C7AD9"/>
    <w:rsid w:val="005D137A"/>
    <w:rsid w:val="005E05C6"/>
    <w:rsid w:val="005E1BA6"/>
    <w:rsid w:val="005E31BA"/>
    <w:rsid w:val="005E5EC0"/>
    <w:rsid w:val="006025BB"/>
    <w:rsid w:val="0060438E"/>
    <w:rsid w:val="0060443F"/>
    <w:rsid w:val="0062008B"/>
    <w:rsid w:val="00630BB4"/>
    <w:rsid w:val="00634931"/>
    <w:rsid w:val="00635889"/>
    <w:rsid w:val="00635DED"/>
    <w:rsid w:val="0064175D"/>
    <w:rsid w:val="00641A2F"/>
    <w:rsid w:val="00646287"/>
    <w:rsid w:val="00650248"/>
    <w:rsid w:val="00654DF3"/>
    <w:rsid w:val="0065572E"/>
    <w:rsid w:val="006563AF"/>
    <w:rsid w:val="00657377"/>
    <w:rsid w:val="006604F8"/>
    <w:rsid w:val="00661D27"/>
    <w:rsid w:val="00671615"/>
    <w:rsid w:val="00677AE0"/>
    <w:rsid w:val="00680D5B"/>
    <w:rsid w:val="00680ED8"/>
    <w:rsid w:val="00686F40"/>
    <w:rsid w:val="00691BB1"/>
    <w:rsid w:val="00692B58"/>
    <w:rsid w:val="00697DB1"/>
    <w:rsid w:val="006A0011"/>
    <w:rsid w:val="006A133C"/>
    <w:rsid w:val="006B1C38"/>
    <w:rsid w:val="006B73F7"/>
    <w:rsid w:val="006C04AC"/>
    <w:rsid w:val="006C1709"/>
    <w:rsid w:val="006C23BC"/>
    <w:rsid w:val="006C27E0"/>
    <w:rsid w:val="006C4BE6"/>
    <w:rsid w:val="006D23EC"/>
    <w:rsid w:val="006D2C40"/>
    <w:rsid w:val="006D40B9"/>
    <w:rsid w:val="006D76C1"/>
    <w:rsid w:val="006D7D38"/>
    <w:rsid w:val="006E194E"/>
    <w:rsid w:val="006E3BDB"/>
    <w:rsid w:val="006E4EF4"/>
    <w:rsid w:val="006E5939"/>
    <w:rsid w:val="006E703E"/>
    <w:rsid w:val="006F1684"/>
    <w:rsid w:val="006F6340"/>
    <w:rsid w:val="00704AC0"/>
    <w:rsid w:val="00711AD6"/>
    <w:rsid w:val="00725EBB"/>
    <w:rsid w:val="007262A7"/>
    <w:rsid w:val="00736492"/>
    <w:rsid w:val="00740201"/>
    <w:rsid w:val="0074342F"/>
    <w:rsid w:val="007454BB"/>
    <w:rsid w:val="00745BA3"/>
    <w:rsid w:val="00757F81"/>
    <w:rsid w:val="00763177"/>
    <w:rsid w:val="00767307"/>
    <w:rsid w:val="00775777"/>
    <w:rsid w:val="00776433"/>
    <w:rsid w:val="00781029"/>
    <w:rsid w:val="00782F79"/>
    <w:rsid w:val="00782FA8"/>
    <w:rsid w:val="00783B5C"/>
    <w:rsid w:val="00784118"/>
    <w:rsid w:val="007868DD"/>
    <w:rsid w:val="00791763"/>
    <w:rsid w:val="007952E2"/>
    <w:rsid w:val="00795CBA"/>
    <w:rsid w:val="0079720B"/>
    <w:rsid w:val="007A2CF7"/>
    <w:rsid w:val="007A451C"/>
    <w:rsid w:val="007B3D14"/>
    <w:rsid w:val="007C0172"/>
    <w:rsid w:val="007C28E4"/>
    <w:rsid w:val="007C44AF"/>
    <w:rsid w:val="007C4F95"/>
    <w:rsid w:val="007C50C8"/>
    <w:rsid w:val="007D7001"/>
    <w:rsid w:val="007E08D5"/>
    <w:rsid w:val="007E3A77"/>
    <w:rsid w:val="007E43D4"/>
    <w:rsid w:val="007E5914"/>
    <w:rsid w:val="0080028E"/>
    <w:rsid w:val="00801F05"/>
    <w:rsid w:val="0080249A"/>
    <w:rsid w:val="008050AF"/>
    <w:rsid w:val="00805936"/>
    <w:rsid w:val="00806CBB"/>
    <w:rsid w:val="0081527E"/>
    <w:rsid w:val="00816178"/>
    <w:rsid w:val="008175AD"/>
    <w:rsid w:val="0082071F"/>
    <w:rsid w:val="00821117"/>
    <w:rsid w:val="0082421B"/>
    <w:rsid w:val="00825108"/>
    <w:rsid w:val="0083013E"/>
    <w:rsid w:val="00834F25"/>
    <w:rsid w:val="00835D7E"/>
    <w:rsid w:val="0083617D"/>
    <w:rsid w:val="008408C5"/>
    <w:rsid w:val="00851B5E"/>
    <w:rsid w:val="00853C67"/>
    <w:rsid w:val="00857FA0"/>
    <w:rsid w:val="00862298"/>
    <w:rsid w:val="00862421"/>
    <w:rsid w:val="0086455F"/>
    <w:rsid w:val="00874186"/>
    <w:rsid w:val="00876615"/>
    <w:rsid w:val="00884D79"/>
    <w:rsid w:val="00887C7E"/>
    <w:rsid w:val="00892CDF"/>
    <w:rsid w:val="00897FEF"/>
    <w:rsid w:val="008A1C27"/>
    <w:rsid w:val="008A2366"/>
    <w:rsid w:val="008A248F"/>
    <w:rsid w:val="008A71DF"/>
    <w:rsid w:val="008B1A87"/>
    <w:rsid w:val="008B5C5D"/>
    <w:rsid w:val="008C0D18"/>
    <w:rsid w:val="008C27D1"/>
    <w:rsid w:val="008D4DC1"/>
    <w:rsid w:val="008D7909"/>
    <w:rsid w:val="008E621D"/>
    <w:rsid w:val="008E7265"/>
    <w:rsid w:val="008E7DDE"/>
    <w:rsid w:val="008F0086"/>
    <w:rsid w:val="008F6C4A"/>
    <w:rsid w:val="009006DF"/>
    <w:rsid w:val="00906BBF"/>
    <w:rsid w:val="00910DE0"/>
    <w:rsid w:val="0091271F"/>
    <w:rsid w:val="00913436"/>
    <w:rsid w:val="00914399"/>
    <w:rsid w:val="00916CDE"/>
    <w:rsid w:val="00917026"/>
    <w:rsid w:val="009265F4"/>
    <w:rsid w:val="00926F43"/>
    <w:rsid w:val="0093085C"/>
    <w:rsid w:val="00931E2E"/>
    <w:rsid w:val="00932FFC"/>
    <w:rsid w:val="009331A9"/>
    <w:rsid w:val="009368C5"/>
    <w:rsid w:val="00937C2F"/>
    <w:rsid w:val="00941ED0"/>
    <w:rsid w:val="009421F9"/>
    <w:rsid w:val="00945636"/>
    <w:rsid w:val="009509C8"/>
    <w:rsid w:val="00955ECB"/>
    <w:rsid w:val="00961F0A"/>
    <w:rsid w:val="00962988"/>
    <w:rsid w:val="00976603"/>
    <w:rsid w:val="00977BFA"/>
    <w:rsid w:val="009803F9"/>
    <w:rsid w:val="009841F8"/>
    <w:rsid w:val="009927A6"/>
    <w:rsid w:val="00994374"/>
    <w:rsid w:val="009A1090"/>
    <w:rsid w:val="009A11B8"/>
    <w:rsid w:val="009A2BC6"/>
    <w:rsid w:val="009A4EE2"/>
    <w:rsid w:val="009A7517"/>
    <w:rsid w:val="009A79CA"/>
    <w:rsid w:val="009B1472"/>
    <w:rsid w:val="009B1EB0"/>
    <w:rsid w:val="009B582B"/>
    <w:rsid w:val="009C1AE9"/>
    <w:rsid w:val="009C37CD"/>
    <w:rsid w:val="009C6AA2"/>
    <w:rsid w:val="009D19C9"/>
    <w:rsid w:val="009D5F6F"/>
    <w:rsid w:val="009D7ADB"/>
    <w:rsid w:val="009E43D2"/>
    <w:rsid w:val="009E6494"/>
    <w:rsid w:val="009E6FF8"/>
    <w:rsid w:val="009F131C"/>
    <w:rsid w:val="009F3845"/>
    <w:rsid w:val="009F6F30"/>
    <w:rsid w:val="00A01039"/>
    <w:rsid w:val="00A011A4"/>
    <w:rsid w:val="00A02913"/>
    <w:rsid w:val="00A070E7"/>
    <w:rsid w:val="00A113BE"/>
    <w:rsid w:val="00A13786"/>
    <w:rsid w:val="00A13E60"/>
    <w:rsid w:val="00A20E66"/>
    <w:rsid w:val="00A22CED"/>
    <w:rsid w:val="00A22D73"/>
    <w:rsid w:val="00A245CB"/>
    <w:rsid w:val="00A32EF6"/>
    <w:rsid w:val="00A33198"/>
    <w:rsid w:val="00A35FB8"/>
    <w:rsid w:val="00A41B57"/>
    <w:rsid w:val="00A44426"/>
    <w:rsid w:val="00A46EFF"/>
    <w:rsid w:val="00A52322"/>
    <w:rsid w:val="00A52BF0"/>
    <w:rsid w:val="00A71D07"/>
    <w:rsid w:val="00A75B26"/>
    <w:rsid w:val="00A75C49"/>
    <w:rsid w:val="00A76D48"/>
    <w:rsid w:val="00A80F8F"/>
    <w:rsid w:val="00A81F3B"/>
    <w:rsid w:val="00A82416"/>
    <w:rsid w:val="00A8275F"/>
    <w:rsid w:val="00A90E1E"/>
    <w:rsid w:val="00A9274B"/>
    <w:rsid w:val="00A929C7"/>
    <w:rsid w:val="00A92DE3"/>
    <w:rsid w:val="00A94F78"/>
    <w:rsid w:val="00A97B13"/>
    <w:rsid w:val="00AA066D"/>
    <w:rsid w:val="00AA093C"/>
    <w:rsid w:val="00AA3849"/>
    <w:rsid w:val="00AA5188"/>
    <w:rsid w:val="00AA5206"/>
    <w:rsid w:val="00AB3697"/>
    <w:rsid w:val="00AB3FC9"/>
    <w:rsid w:val="00AB6974"/>
    <w:rsid w:val="00AC4182"/>
    <w:rsid w:val="00AC41D9"/>
    <w:rsid w:val="00AD307D"/>
    <w:rsid w:val="00AD44F0"/>
    <w:rsid w:val="00AE02B1"/>
    <w:rsid w:val="00AE1F93"/>
    <w:rsid w:val="00AE68F1"/>
    <w:rsid w:val="00AE791C"/>
    <w:rsid w:val="00AF2DF6"/>
    <w:rsid w:val="00AF59F8"/>
    <w:rsid w:val="00AF5D0F"/>
    <w:rsid w:val="00B134F2"/>
    <w:rsid w:val="00B176EF"/>
    <w:rsid w:val="00B32E9C"/>
    <w:rsid w:val="00B433E4"/>
    <w:rsid w:val="00B45390"/>
    <w:rsid w:val="00B47F8B"/>
    <w:rsid w:val="00B54E01"/>
    <w:rsid w:val="00B54EB2"/>
    <w:rsid w:val="00B637D4"/>
    <w:rsid w:val="00B67CD3"/>
    <w:rsid w:val="00B70636"/>
    <w:rsid w:val="00B732D2"/>
    <w:rsid w:val="00B846A0"/>
    <w:rsid w:val="00B86135"/>
    <w:rsid w:val="00B86977"/>
    <w:rsid w:val="00B9422C"/>
    <w:rsid w:val="00B94876"/>
    <w:rsid w:val="00B95BC8"/>
    <w:rsid w:val="00B96D38"/>
    <w:rsid w:val="00B96F2B"/>
    <w:rsid w:val="00BA43CC"/>
    <w:rsid w:val="00BB3A3C"/>
    <w:rsid w:val="00BB5FAC"/>
    <w:rsid w:val="00BB66F3"/>
    <w:rsid w:val="00BC4E83"/>
    <w:rsid w:val="00BC5ECE"/>
    <w:rsid w:val="00BD5DD5"/>
    <w:rsid w:val="00BD7385"/>
    <w:rsid w:val="00BE2897"/>
    <w:rsid w:val="00BE54AB"/>
    <w:rsid w:val="00BF0D79"/>
    <w:rsid w:val="00BF681A"/>
    <w:rsid w:val="00BF7EF4"/>
    <w:rsid w:val="00C0004A"/>
    <w:rsid w:val="00C039A0"/>
    <w:rsid w:val="00C0468C"/>
    <w:rsid w:val="00C16DE7"/>
    <w:rsid w:val="00C26F12"/>
    <w:rsid w:val="00C30327"/>
    <w:rsid w:val="00C30AFA"/>
    <w:rsid w:val="00C31612"/>
    <w:rsid w:val="00C33A81"/>
    <w:rsid w:val="00C3688E"/>
    <w:rsid w:val="00C42B8D"/>
    <w:rsid w:val="00C510F6"/>
    <w:rsid w:val="00C53D73"/>
    <w:rsid w:val="00C54C20"/>
    <w:rsid w:val="00C66B81"/>
    <w:rsid w:val="00C7149F"/>
    <w:rsid w:val="00C756F8"/>
    <w:rsid w:val="00C777EB"/>
    <w:rsid w:val="00C81B0A"/>
    <w:rsid w:val="00C879EE"/>
    <w:rsid w:val="00C900EB"/>
    <w:rsid w:val="00C969AE"/>
    <w:rsid w:val="00CA3A4F"/>
    <w:rsid w:val="00CA4E0B"/>
    <w:rsid w:val="00CB6E1F"/>
    <w:rsid w:val="00CC6F56"/>
    <w:rsid w:val="00CD0F45"/>
    <w:rsid w:val="00CD1040"/>
    <w:rsid w:val="00CD411B"/>
    <w:rsid w:val="00CD459E"/>
    <w:rsid w:val="00CD4D01"/>
    <w:rsid w:val="00CD6409"/>
    <w:rsid w:val="00CD7C3E"/>
    <w:rsid w:val="00CE1A42"/>
    <w:rsid w:val="00CE5B2C"/>
    <w:rsid w:val="00CF1E80"/>
    <w:rsid w:val="00CF3B91"/>
    <w:rsid w:val="00CF4148"/>
    <w:rsid w:val="00CF5148"/>
    <w:rsid w:val="00CF5D32"/>
    <w:rsid w:val="00D14A5C"/>
    <w:rsid w:val="00D2324B"/>
    <w:rsid w:val="00D23ACB"/>
    <w:rsid w:val="00D23DF4"/>
    <w:rsid w:val="00D27385"/>
    <w:rsid w:val="00D36B28"/>
    <w:rsid w:val="00D41D6C"/>
    <w:rsid w:val="00D42BFF"/>
    <w:rsid w:val="00D44891"/>
    <w:rsid w:val="00D50306"/>
    <w:rsid w:val="00D567DC"/>
    <w:rsid w:val="00D56FF2"/>
    <w:rsid w:val="00D60F39"/>
    <w:rsid w:val="00D64493"/>
    <w:rsid w:val="00D647E7"/>
    <w:rsid w:val="00D65FFA"/>
    <w:rsid w:val="00D70422"/>
    <w:rsid w:val="00D70F9C"/>
    <w:rsid w:val="00D73998"/>
    <w:rsid w:val="00D74716"/>
    <w:rsid w:val="00D7677A"/>
    <w:rsid w:val="00D76CBE"/>
    <w:rsid w:val="00D77564"/>
    <w:rsid w:val="00D84074"/>
    <w:rsid w:val="00D84DE9"/>
    <w:rsid w:val="00DA1EA1"/>
    <w:rsid w:val="00DA23EC"/>
    <w:rsid w:val="00DA570B"/>
    <w:rsid w:val="00DA7443"/>
    <w:rsid w:val="00DB029F"/>
    <w:rsid w:val="00DB0BC3"/>
    <w:rsid w:val="00DB15EF"/>
    <w:rsid w:val="00DB2A82"/>
    <w:rsid w:val="00DB3D02"/>
    <w:rsid w:val="00DB4FB9"/>
    <w:rsid w:val="00DB559F"/>
    <w:rsid w:val="00DC50A4"/>
    <w:rsid w:val="00DD783E"/>
    <w:rsid w:val="00DE1C2C"/>
    <w:rsid w:val="00DF1771"/>
    <w:rsid w:val="00DF1962"/>
    <w:rsid w:val="00E0226D"/>
    <w:rsid w:val="00E032D7"/>
    <w:rsid w:val="00E05449"/>
    <w:rsid w:val="00E07849"/>
    <w:rsid w:val="00E10815"/>
    <w:rsid w:val="00E157EB"/>
    <w:rsid w:val="00E15DDB"/>
    <w:rsid w:val="00E1630E"/>
    <w:rsid w:val="00E1718B"/>
    <w:rsid w:val="00E20CEB"/>
    <w:rsid w:val="00E2186A"/>
    <w:rsid w:val="00E23676"/>
    <w:rsid w:val="00E24F6B"/>
    <w:rsid w:val="00E33795"/>
    <w:rsid w:val="00E36C19"/>
    <w:rsid w:val="00E400C2"/>
    <w:rsid w:val="00E403AD"/>
    <w:rsid w:val="00E421BE"/>
    <w:rsid w:val="00E44612"/>
    <w:rsid w:val="00E44A61"/>
    <w:rsid w:val="00E44A96"/>
    <w:rsid w:val="00E50A41"/>
    <w:rsid w:val="00E52931"/>
    <w:rsid w:val="00E52FC2"/>
    <w:rsid w:val="00E54925"/>
    <w:rsid w:val="00E56299"/>
    <w:rsid w:val="00E60302"/>
    <w:rsid w:val="00E627B5"/>
    <w:rsid w:val="00E741BF"/>
    <w:rsid w:val="00E76578"/>
    <w:rsid w:val="00E86FAB"/>
    <w:rsid w:val="00E92DFA"/>
    <w:rsid w:val="00E93E0D"/>
    <w:rsid w:val="00E973D5"/>
    <w:rsid w:val="00E9788A"/>
    <w:rsid w:val="00EA0AA2"/>
    <w:rsid w:val="00EA1525"/>
    <w:rsid w:val="00EA2BF7"/>
    <w:rsid w:val="00EA6049"/>
    <w:rsid w:val="00EB0DFE"/>
    <w:rsid w:val="00EB23A7"/>
    <w:rsid w:val="00EB3FC4"/>
    <w:rsid w:val="00EC3DC9"/>
    <w:rsid w:val="00EC6B9C"/>
    <w:rsid w:val="00EE05A9"/>
    <w:rsid w:val="00EE0C57"/>
    <w:rsid w:val="00EE265C"/>
    <w:rsid w:val="00EE52D4"/>
    <w:rsid w:val="00EE7551"/>
    <w:rsid w:val="00EF1326"/>
    <w:rsid w:val="00EF620A"/>
    <w:rsid w:val="00EF710D"/>
    <w:rsid w:val="00F01F02"/>
    <w:rsid w:val="00F0212F"/>
    <w:rsid w:val="00F0507A"/>
    <w:rsid w:val="00F078F8"/>
    <w:rsid w:val="00F100C9"/>
    <w:rsid w:val="00F11E4C"/>
    <w:rsid w:val="00F121E5"/>
    <w:rsid w:val="00F1344A"/>
    <w:rsid w:val="00F13D68"/>
    <w:rsid w:val="00F173D7"/>
    <w:rsid w:val="00F17A5A"/>
    <w:rsid w:val="00F17D5C"/>
    <w:rsid w:val="00F20907"/>
    <w:rsid w:val="00F21AE8"/>
    <w:rsid w:val="00F2454E"/>
    <w:rsid w:val="00F26A59"/>
    <w:rsid w:val="00F27A84"/>
    <w:rsid w:val="00F30644"/>
    <w:rsid w:val="00F37B6F"/>
    <w:rsid w:val="00F4067D"/>
    <w:rsid w:val="00F434C1"/>
    <w:rsid w:val="00F43FBF"/>
    <w:rsid w:val="00F4664F"/>
    <w:rsid w:val="00F61A00"/>
    <w:rsid w:val="00F66555"/>
    <w:rsid w:val="00F75547"/>
    <w:rsid w:val="00F801C2"/>
    <w:rsid w:val="00F85985"/>
    <w:rsid w:val="00F86E36"/>
    <w:rsid w:val="00F9374E"/>
    <w:rsid w:val="00FB2397"/>
    <w:rsid w:val="00FB6E65"/>
    <w:rsid w:val="00FD0742"/>
    <w:rsid w:val="00FD091A"/>
    <w:rsid w:val="00FD0C7A"/>
    <w:rsid w:val="00FD5516"/>
    <w:rsid w:val="00FD5B24"/>
    <w:rsid w:val="00FE1DBF"/>
    <w:rsid w:val="00FE6558"/>
    <w:rsid w:val="00FE776A"/>
    <w:rsid w:val="00FF06C8"/>
    <w:rsid w:val="00FF51D7"/>
    <w:rsid w:val="00FF5E83"/>
    <w:rsid w:val="00FF700B"/>
    <w:rsid w:val="00FF77BB"/>
    <w:rsid w:val="012B47E3"/>
    <w:rsid w:val="01A36A68"/>
    <w:rsid w:val="05F129FC"/>
    <w:rsid w:val="06496B0A"/>
    <w:rsid w:val="06757BDE"/>
    <w:rsid w:val="0800401F"/>
    <w:rsid w:val="09900BE2"/>
    <w:rsid w:val="09AD0BD5"/>
    <w:rsid w:val="0A160A5A"/>
    <w:rsid w:val="0A9A7C0A"/>
    <w:rsid w:val="0AD06870"/>
    <w:rsid w:val="0ADD32A0"/>
    <w:rsid w:val="0AF3229A"/>
    <w:rsid w:val="0B344AE5"/>
    <w:rsid w:val="0BD83A8B"/>
    <w:rsid w:val="0CDA5476"/>
    <w:rsid w:val="0EA40044"/>
    <w:rsid w:val="0EC1526D"/>
    <w:rsid w:val="0F7F10FF"/>
    <w:rsid w:val="10711F1B"/>
    <w:rsid w:val="11D31FAB"/>
    <w:rsid w:val="120A0820"/>
    <w:rsid w:val="144A4A67"/>
    <w:rsid w:val="15B1243D"/>
    <w:rsid w:val="163D5968"/>
    <w:rsid w:val="16746204"/>
    <w:rsid w:val="16C30760"/>
    <w:rsid w:val="19F20B90"/>
    <w:rsid w:val="1D6B135B"/>
    <w:rsid w:val="200C73B4"/>
    <w:rsid w:val="212B24F7"/>
    <w:rsid w:val="238C2FE2"/>
    <w:rsid w:val="25FC3D52"/>
    <w:rsid w:val="27731885"/>
    <w:rsid w:val="28717991"/>
    <w:rsid w:val="2E62755E"/>
    <w:rsid w:val="2F623D59"/>
    <w:rsid w:val="30F64E5B"/>
    <w:rsid w:val="31971F94"/>
    <w:rsid w:val="34510D2A"/>
    <w:rsid w:val="34605494"/>
    <w:rsid w:val="34AB2535"/>
    <w:rsid w:val="36C74201"/>
    <w:rsid w:val="39FC7CF0"/>
    <w:rsid w:val="3CAC34F3"/>
    <w:rsid w:val="3DED5AE7"/>
    <w:rsid w:val="3E767DCA"/>
    <w:rsid w:val="3EA7433D"/>
    <w:rsid w:val="3F86112E"/>
    <w:rsid w:val="4720689D"/>
    <w:rsid w:val="48F01B85"/>
    <w:rsid w:val="4A0F5E84"/>
    <w:rsid w:val="4ACA0C11"/>
    <w:rsid w:val="4AD33856"/>
    <w:rsid w:val="4BB3304C"/>
    <w:rsid w:val="4E2B383B"/>
    <w:rsid w:val="4F014E8F"/>
    <w:rsid w:val="503A7B27"/>
    <w:rsid w:val="51600D81"/>
    <w:rsid w:val="527E25DE"/>
    <w:rsid w:val="52D0777C"/>
    <w:rsid w:val="53F443E8"/>
    <w:rsid w:val="54650C0F"/>
    <w:rsid w:val="54EE09F6"/>
    <w:rsid w:val="5771109B"/>
    <w:rsid w:val="59724C96"/>
    <w:rsid w:val="5B3B04F9"/>
    <w:rsid w:val="5F677010"/>
    <w:rsid w:val="5F975B39"/>
    <w:rsid w:val="61A53AFE"/>
    <w:rsid w:val="61EC0F93"/>
    <w:rsid w:val="63104E0F"/>
    <w:rsid w:val="63AE233F"/>
    <w:rsid w:val="66176E09"/>
    <w:rsid w:val="667802FE"/>
    <w:rsid w:val="66B6566D"/>
    <w:rsid w:val="673C05D8"/>
    <w:rsid w:val="683B7858"/>
    <w:rsid w:val="6A762D23"/>
    <w:rsid w:val="6B0A5A1D"/>
    <w:rsid w:val="6B87465D"/>
    <w:rsid w:val="6C2B5919"/>
    <w:rsid w:val="6CF57DD8"/>
    <w:rsid w:val="6DC700BF"/>
    <w:rsid w:val="6FD47DCF"/>
    <w:rsid w:val="713717D0"/>
    <w:rsid w:val="76F1509D"/>
    <w:rsid w:val="79A13918"/>
    <w:rsid w:val="7CF641DE"/>
    <w:rsid w:val="7D04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00" w:lineRule="exact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3"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cs="Times New Roman"/>
      <w:b/>
      <w:bCs/>
      <w:kern w:val="0"/>
      <w:sz w:val="24"/>
      <w:szCs w:val="32"/>
      <w:lang w:val="zh-CN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260"/>
    </w:pPr>
    <w:rPr>
      <w:rFonts w:cstheme="minorHAnsi"/>
      <w:sz w:val="18"/>
      <w:szCs w:val="18"/>
    </w:rPr>
  </w:style>
  <w:style w:type="paragraph" w:styleId="6">
    <w:name w:val="Normal Indent"/>
    <w:basedOn w:val="1"/>
    <w:qFormat/>
    <w:uiPriority w:val="0"/>
    <w:pPr>
      <w:adjustRightInd w:val="0"/>
      <w:spacing w:line="360" w:lineRule="auto"/>
      <w:ind w:firstLine="420"/>
      <w:textAlignment w:val="baseline"/>
    </w:pPr>
    <w:rPr>
      <w:rFonts w:ascii="宋体" w:hAnsi="宋体" w:eastAsia="宋体" w:cs="Times New Roman"/>
      <w:szCs w:val="20"/>
    </w:rPr>
  </w:style>
  <w:style w:type="paragraph" w:styleId="7">
    <w:name w:val="toc 5"/>
    <w:basedOn w:val="1"/>
    <w:next w:val="1"/>
    <w:unhideWhenUsed/>
    <w:qFormat/>
    <w:uiPriority w:val="39"/>
    <w:pPr>
      <w:ind w:left="840"/>
    </w:pPr>
    <w:rPr>
      <w:rFonts w:cstheme="minorHAnsi"/>
      <w:sz w:val="18"/>
      <w:szCs w:val="18"/>
    </w:rPr>
  </w:style>
  <w:style w:type="paragraph" w:styleId="8">
    <w:name w:val="toc 3"/>
    <w:basedOn w:val="1"/>
    <w:next w:val="1"/>
    <w:unhideWhenUsed/>
    <w:qFormat/>
    <w:uiPriority w:val="39"/>
    <w:pPr>
      <w:ind w:left="420"/>
    </w:pPr>
    <w:rPr>
      <w:rFonts w:cstheme="minorHAnsi"/>
      <w:i/>
      <w:iCs/>
      <w:sz w:val="20"/>
      <w:szCs w:val="20"/>
    </w:rPr>
  </w:style>
  <w:style w:type="paragraph" w:styleId="9">
    <w:name w:val="toc 8"/>
    <w:basedOn w:val="1"/>
    <w:next w:val="1"/>
    <w:unhideWhenUsed/>
    <w:qFormat/>
    <w:uiPriority w:val="39"/>
    <w:pPr>
      <w:ind w:left="1470"/>
    </w:pPr>
    <w:rPr>
      <w:rFonts w:cstheme="minorHAnsi"/>
      <w:sz w:val="18"/>
      <w:szCs w:val="18"/>
    </w:rPr>
  </w:style>
  <w:style w:type="paragraph" w:styleId="10">
    <w:name w:val="Date"/>
    <w:basedOn w:val="1"/>
    <w:next w:val="1"/>
    <w:link w:val="35"/>
    <w:semiHidden/>
    <w:unhideWhenUsed/>
    <w:qFormat/>
    <w:uiPriority w:val="99"/>
    <w:pPr>
      <w:ind w:left="100" w:leftChars="2500"/>
    </w:pPr>
  </w:style>
  <w:style w:type="paragraph" w:styleId="11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15">
    <w:name w:val="toc 4"/>
    <w:basedOn w:val="1"/>
    <w:next w:val="1"/>
    <w:unhideWhenUsed/>
    <w:qFormat/>
    <w:uiPriority w:val="39"/>
    <w:pPr>
      <w:ind w:left="630"/>
    </w:pPr>
    <w:rPr>
      <w:rFonts w:cstheme="minorHAnsi"/>
      <w:sz w:val="18"/>
      <w:szCs w:val="18"/>
    </w:rPr>
  </w:style>
  <w:style w:type="paragraph" w:styleId="16">
    <w:name w:val="toc 6"/>
    <w:basedOn w:val="1"/>
    <w:next w:val="1"/>
    <w:unhideWhenUsed/>
    <w:qFormat/>
    <w:uiPriority w:val="39"/>
    <w:pPr>
      <w:ind w:left="1050"/>
    </w:pPr>
    <w:rPr>
      <w:rFonts w:cstheme="minorHAnsi"/>
      <w:sz w:val="18"/>
      <w:szCs w:val="18"/>
    </w:rPr>
  </w:style>
  <w:style w:type="paragraph" w:styleId="17">
    <w:name w:val="table of figures"/>
    <w:basedOn w:val="1"/>
    <w:next w:val="1"/>
    <w:unhideWhenUsed/>
    <w:qFormat/>
    <w:uiPriority w:val="99"/>
    <w:pPr>
      <w:ind w:left="420" w:hanging="420"/>
    </w:pPr>
    <w:rPr>
      <w:rFonts w:cstheme="minorHAnsi"/>
      <w:smallCaps/>
      <w:sz w:val="20"/>
      <w:szCs w:val="20"/>
    </w:rPr>
  </w:style>
  <w:style w:type="paragraph" w:styleId="18">
    <w:name w:val="toc 2"/>
    <w:basedOn w:val="1"/>
    <w:next w:val="1"/>
    <w:unhideWhenUsed/>
    <w:qFormat/>
    <w:uiPriority w:val="39"/>
    <w:pPr>
      <w:tabs>
        <w:tab w:val="right" w:leader="dot" w:pos="8302"/>
      </w:tabs>
      <w:ind w:left="210"/>
    </w:pPr>
    <w:rPr>
      <w:rFonts w:cstheme="minorHAnsi"/>
      <w:smallCaps/>
      <w:sz w:val="20"/>
      <w:szCs w:val="20"/>
    </w:rPr>
  </w:style>
  <w:style w:type="paragraph" w:styleId="19">
    <w:name w:val="toc 9"/>
    <w:basedOn w:val="1"/>
    <w:next w:val="1"/>
    <w:unhideWhenUsed/>
    <w:qFormat/>
    <w:uiPriority w:val="39"/>
    <w:pPr>
      <w:ind w:left="1680"/>
    </w:pPr>
    <w:rPr>
      <w:rFonts w:cstheme="minorHAnsi"/>
      <w:sz w:val="18"/>
      <w:szCs w:val="18"/>
    </w:rPr>
  </w:style>
  <w:style w:type="paragraph" w:styleId="20">
    <w:name w:val="Normal (Web)"/>
    <w:basedOn w:val="1"/>
    <w:qFormat/>
    <w:uiPriority w:val="0"/>
    <w:pPr>
      <w:widowControl w:val="0"/>
      <w:spacing w:beforeAutospacing="1" w:afterAutospacing="1"/>
    </w:pPr>
    <w:rPr>
      <w:rFonts w:cs="Times New Roman"/>
      <w:kern w:val="0"/>
      <w:sz w:val="24"/>
      <w:szCs w:val="24"/>
    </w:rPr>
  </w:style>
  <w:style w:type="character" w:styleId="23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4">
    <w:name w:val="Hyperlink"/>
    <w:basedOn w:val="2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5">
    <w:name w:val="页眉 Char"/>
    <w:basedOn w:val="22"/>
    <w:link w:val="13"/>
    <w:qFormat/>
    <w:uiPriority w:val="99"/>
    <w:rPr>
      <w:sz w:val="18"/>
      <w:szCs w:val="18"/>
    </w:rPr>
  </w:style>
  <w:style w:type="character" w:customStyle="1" w:styleId="26">
    <w:name w:val="页脚 Char"/>
    <w:basedOn w:val="22"/>
    <w:link w:val="12"/>
    <w:qFormat/>
    <w:uiPriority w:val="99"/>
    <w:rPr>
      <w:sz w:val="18"/>
      <w:szCs w:val="18"/>
    </w:rPr>
  </w:style>
  <w:style w:type="character" w:customStyle="1" w:styleId="27">
    <w:name w:val="批注框文本 Char"/>
    <w:basedOn w:val="22"/>
    <w:link w:val="11"/>
    <w:semiHidden/>
    <w:qFormat/>
    <w:uiPriority w:val="99"/>
    <w:rPr>
      <w:sz w:val="18"/>
      <w:szCs w:val="18"/>
    </w:rPr>
  </w:style>
  <w:style w:type="paragraph" w:styleId="28">
    <w:name w:val="No Spacing"/>
    <w:link w:val="29"/>
    <w:qFormat/>
    <w:uiPriority w:val="1"/>
    <w:pPr>
      <w:spacing w:line="400" w:lineRule="exact"/>
      <w:jc w:val="both"/>
    </w:pPr>
    <w:rPr>
      <w:rFonts w:ascii="微软雅黑" w:hAnsi="微软雅黑" w:eastAsia="微软雅黑" w:cstheme="minorBidi"/>
      <w:kern w:val="0"/>
      <w:sz w:val="22"/>
      <w:szCs w:val="22"/>
      <w:lang w:val="en-US" w:eastAsia="zh-CN" w:bidi="ar-SA"/>
    </w:rPr>
  </w:style>
  <w:style w:type="character" w:customStyle="1" w:styleId="29">
    <w:name w:val="无间隔 Char"/>
    <w:basedOn w:val="22"/>
    <w:link w:val="28"/>
    <w:qFormat/>
    <w:uiPriority w:val="1"/>
    <w:rPr>
      <w:kern w:val="0"/>
      <w:sz w:val="22"/>
    </w:rPr>
  </w:style>
  <w:style w:type="character" w:customStyle="1" w:styleId="30">
    <w:name w:val="标题 1 Char"/>
    <w:basedOn w:val="22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1">
    <w:name w:val="TOC Heading"/>
    <w:basedOn w:val="2"/>
    <w:next w:val="1"/>
    <w:semiHidden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2">
    <w:name w:val="标题 2 Char"/>
    <w:basedOn w:val="2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3">
    <w:name w:val="标题 3 Char"/>
    <w:basedOn w:val="22"/>
    <w:link w:val="4"/>
    <w:qFormat/>
    <w:uiPriority w:val="9"/>
    <w:rPr>
      <w:rFonts w:ascii="Times New Roman" w:hAnsi="Times New Roman" w:eastAsia="微软雅黑" w:cs="Times New Roman"/>
      <w:b/>
      <w:bCs/>
      <w:kern w:val="0"/>
      <w:sz w:val="24"/>
      <w:szCs w:val="32"/>
      <w:lang w:val="zh-CN" w:eastAsia="zh-CN"/>
    </w:rPr>
  </w:style>
  <w:style w:type="paragraph" w:styleId="34">
    <w:name w:val="List Paragraph"/>
    <w:basedOn w:val="1"/>
    <w:qFormat/>
    <w:uiPriority w:val="34"/>
    <w:pPr>
      <w:ind w:firstLine="420" w:firstLineChars="200"/>
    </w:pPr>
  </w:style>
  <w:style w:type="character" w:customStyle="1" w:styleId="35">
    <w:name w:val="日期 Char"/>
    <w:basedOn w:val="22"/>
    <w:link w:val="10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8" Type="http://schemas.openxmlformats.org/officeDocument/2006/relationships/fontTable" Target="fontTable.xml"/><Relationship Id="rId77" Type="http://schemas.openxmlformats.org/officeDocument/2006/relationships/customXml" Target="../customXml/item2.xml"/><Relationship Id="rId76" Type="http://schemas.openxmlformats.org/officeDocument/2006/relationships/numbering" Target="numbering.xml"/><Relationship Id="rId75" Type="http://schemas.openxmlformats.org/officeDocument/2006/relationships/customXml" Target="../customXml/item1.xml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theme" Target="theme/theme1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footer" Target="foot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6C3902-4812-44DB-BA4D-2794D8E36AD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48</Pages>
  <Words>797</Words>
  <Characters>4547</Characters>
  <Lines>37</Lines>
  <Paragraphs>10</Paragraphs>
  <TotalTime>19</TotalTime>
  <ScaleCrop>false</ScaleCrop>
  <LinksUpToDate>false</LinksUpToDate>
  <CharactersWithSpaces>5334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2018-06-07T11:26:00Z</dcterms:created>
  <dc:creator>微软用户</dc:creator>
  <cp:lastModifiedBy>o(╯□╰)o</cp:lastModifiedBy>
  <dcterms:modified xsi:type="dcterms:W3CDTF">2019-04-29T05:32:33Z</dcterms:modified>
  <cp:revision>679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